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D1BB" w14:textId="0B5CEE9F" w:rsidR="00A805A0" w:rsidRPr="006C040F" w:rsidRDefault="00A805A0" w:rsidP="000071CD">
      <w:pPr>
        <w:jc w:val="center"/>
        <w:rPr>
          <w:rFonts w:ascii="Faustina" w:hAnsi="Faustina"/>
          <w:sz w:val="24"/>
          <w:szCs w:val="24"/>
        </w:rPr>
      </w:pPr>
      <w:r w:rsidRPr="006C040F">
        <w:rPr>
          <w:rFonts w:ascii="Faustina" w:hAnsi="Faustina"/>
          <w:b/>
          <w:bCs/>
          <w:sz w:val="24"/>
          <w:szCs w:val="24"/>
        </w:rPr>
        <w:t xml:space="preserve">REGLAMENTO DE BECAS PARA GRADUADOS/AS DE LA ESCUELA SECUNDARIA TÉCNICA DE LA </w:t>
      </w:r>
      <w:r w:rsidR="006C040F" w:rsidRPr="006C040F">
        <w:rPr>
          <w:rFonts w:ascii="Faustina" w:hAnsi="Faustina"/>
          <w:b/>
          <w:bCs/>
          <w:sz w:val="24"/>
          <w:szCs w:val="24"/>
        </w:rPr>
        <w:t>UNIVERSIDAD NACIONAL DE GENERAL SAN MARTÍN</w:t>
      </w:r>
    </w:p>
    <w:p w14:paraId="79021C3E" w14:textId="77777777" w:rsidR="006C040F" w:rsidRPr="006C040F" w:rsidRDefault="006C040F" w:rsidP="00A805A0">
      <w:pPr>
        <w:rPr>
          <w:rFonts w:ascii="Faustina" w:hAnsi="Faustina"/>
          <w:b/>
          <w:bCs/>
          <w:sz w:val="24"/>
          <w:szCs w:val="24"/>
        </w:rPr>
      </w:pPr>
    </w:p>
    <w:p w14:paraId="716BC51C" w14:textId="2791DD22" w:rsidR="00A805A0" w:rsidRPr="006C040F" w:rsidRDefault="00A805A0" w:rsidP="00A805A0">
      <w:pPr>
        <w:rPr>
          <w:rFonts w:ascii="Faustina" w:hAnsi="Faustina"/>
          <w:b/>
          <w:bCs/>
          <w:sz w:val="24"/>
          <w:szCs w:val="24"/>
        </w:rPr>
      </w:pPr>
      <w:r w:rsidRPr="006C040F">
        <w:rPr>
          <w:rFonts w:ascii="Faustina" w:hAnsi="Faustina"/>
          <w:b/>
          <w:bCs/>
          <w:sz w:val="24"/>
          <w:szCs w:val="24"/>
        </w:rPr>
        <w:t>1. DESTINATARIOS Y DURACIÓN</w:t>
      </w:r>
    </w:p>
    <w:p w14:paraId="4E75B211" w14:textId="77777777" w:rsidR="00A805A0" w:rsidRPr="006C040F" w:rsidRDefault="00A805A0" w:rsidP="00A805A0">
      <w:pPr>
        <w:rPr>
          <w:rFonts w:ascii="Faustina" w:hAnsi="Faustina"/>
          <w:b/>
          <w:bCs/>
          <w:sz w:val="24"/>
          <w:szCs w:val="24"/>
        </w:rPr>
      </w:pPr>
      <w:r w:rsidRPr="006C040F">
        <w:rPr>
          <w:rFonts w:ascii="Faustina" w:hAnsi="Faustina"/>
          <w:b/>
          <w:bCs/>
          <w:sz w:val="24"/>
          <w:szCs w:val="24"/>
        </w:rPr>
        <w:t>Artículo 1°:</w:t>
      </w:r>
    </w:p>
    <w:p w14:paraId="049F4682" w14:textId="68C63002" w:rsidR="00A805A0" w:rsidRPr="006C040F" w:rsidRDefault="00A805A0" w:rsidP="00B465A7">
      <w:pPr>
        <w:jc w:val="both"/>
        <w:rPr>
          <w:rFonts w:ascii="Faustina" w:hAnsi="Faustina"/>
          <w:color w:val="000000"/>
          <w:sz w:val="24"/>
          <w:szCs w:val="24"/>
        </w:rPr>
      </w:pPr>
      <w:r w:rsidRPr="006C040F">
        <w:rPr>
          <w:rFonts w:ascii="Faustina" w:hAnsi="Faustina"/>
          <w:color w:val="000000"/>
          <w:sz w:val="24"/>
          <w:szCs w:val="24"/>
        </w:rPr>
        <w:t>Las BEG-EST están destinadas a graduados/as de la Escuela Secundaria Técnica de la UNSAM</w:t>
      </w:r>
      <w:r w:rsidR="00022EBF" w:rsidRPr="006C040F">
        <w:rPr>
          <w:rFonts w:ascii="Faustina" w:hAnsi="Faustina"/>
          <w:color w:val="000000"/>
          <w:sz w:val="24"/>
          <w:szCs w:val="24"/>
        </w:rPr>
        <w:t xml:space="preserve"> que cursen</w:t>
      </w:r>
      <w:r w:rsidR="005541FC" w:rsidRPr="006C040F">
        <w:rPr>
          <w:rFonts w:ascii="Faustina" w:hAnsi="Faustina"/>
          <w:color w:val="000000"/>
          <w:sz w:val="24"/>
          <w:szCs w:val="24"/>
        </w:rPr>
        <w:t xml:space="preserve"> como</w:t>
      </w:r>
      <w:r w:rsidRPr="006C040F">
        <w:rPr>
          <w:rFonts w:ascii="Faustina" w:hAnsi="Faustina"/>
          <w:color w:val="000000"/>
          <w:sz w:val="24"/>
          <w:szCs w:val="24"/>
        </w:rPr>
        <w:t xml:space="preserve"> estudiantes </w:t>
      </w:r>
      <w:r w:rsidR="00022EBF" w:rsidRPr="006C040F">
        <w:rPr>
          <w:rFonts w:ascii="Faustina" w:hAnsi="Faustina"/>
          <w:color w:val="000000"/>
          <w:sz w:val="24"/>
          <w:szCs w:val="24"/>
        </w:rPr>
        <w:t xml:space="preserve">aspirantes y/o estudiantes </w:t>
      </w:r>
      <w:r w:rsidRPr="006C040F">
        <w:rPr>
          <w:rFonts w:ascii="Faustina" w:hAnsi="Faustina"/>
          <w:color w:val="000000"/>
          <w:sz w:val="24"/>
          <w:szCs w:val="24"/>
        </w:rPr>
        <w:t xml:space="preserve">de pregrado o </w:t>
      </w:r>
      <w:r w:rsidR="005541FC" w:rsidRPr="006C040F">
        <w:rPr>
          <w:rFonts w:ascii="Faustina" w:hAnsi="Faustina"/>
          <w:color w:val="000000"/>
          <w:sz w:val="24"/>
          <w:szCs w:val="24"/>
        </w:rPr>
        <w:t xml:space="preserve">de </w:t>
      </w:r>
      <w:r w:rsidRPr="006C040F">
        <w:rPr>
          <w:rFonts w:ascii="Faustina" w:hAnsi="Faustina"/>
          <w:color w:val="000000"/>
          <w:sz w:val="24"/>
          <w:szCs w:val="24"/>
        </w:rPr>
        <w:t xml:space="preserve">grado </w:t>
      </w:r>
      <w:r w:rsidR="005541FC" w:rsidRPr="006C040F">
        <w:rPr>
          <w:rFonts w:ascii="Faustina" w:hAnsi="Faustina"/>
          <w:color w:val="000000"/>
          <w:sz w:val="24"/>
          <w:szCs w:val="24"/>
        </w:rPr>
        <w:t>de las carreras que se dictan en cualquiera de las Unidades Académicas de la Universidad Nacional de General San Martín.</w:t>
      </w:r>
    </w:p>
    <w:p w14:paraId="6D60ADA2" w14:textId="77777777" w:rsidR="00A805A0" w:rsidRPr="006C040F" w:rsidRDefault="00A805A0" w:rsidP="00B465A7">
      <w:pPr>
        <w:jc w:val="both"/>
        <w:rPr>
          <w:rFonts w:ascii="Faustina" w:hAnsi="Faustina"/>
          <w:b/>
          <w:bCs/>
          <w:sz w:val="24"/>
          <w:szCs w:val="24"/>
        </w:rPr>
      </w:pPr>
      <w:r w:rsidRPr="006C040F">
        <w:rPr>
          <w:rFonts w:ascii="Faustina" w:hAnsi="Faustina"/>
          <w:b/>
          <w:bCs/>
          <w:sz w:val="24"/>
          <w:szCs w:val="24"/>
        </w:rPr>
        <w:t>Artículo 2°:</w:t>
      </w:r>
    </w:p>
    <w:p w14:paraId="4E3A9B36" w14:textId="7E5DDF97" w:rsidR="00022EBF" w:rsidRPr="006C040F" w:rsidRDefault="00A805A0" w:rsidP="00B465A7">
      <w:pPr>
        <w:jc w:val="both"/>
        <w:rPr>
          <w:rFonts w:ascii="Faustina" w:hAnsi="Faustina"/>
          <w:color w:val="000000"/>
          <w:sz w:val="24"/>
          <w:szCs w:val="24"/>
        </w:rPr>
      </w:pPr>
      <w:r w:rsidRPr="006C040F">
        <w:rPr>
          <w:rFonts w:ascii="Faustina" w:hAnsi="Faustina"/>
          <w:color w:val="000000"/>
          <w:sz w:val="24"/>
          <w:szCs w:val="24"/>
        </w:rPr>
        <w:t>Las BEG-EST podrán percibirse por un máximo de DOCE (12) cuatrimestres para estudiantes de carreras de grado y un máximo de OCHO (8) cuatrimestres para estudiantes de pregrado</w:t>
      </w:r>
      <w:r w:rsidR="00022EBF" w:rsidRPr="006C040F">
        <w:rPr>
          <w:rFonts w:ascii="Faustina" w:hAnsi="Faustina"/>
          <w:color w:val="000000"/>
          <w:sz w:val="24"/>
          <w:szCs w:val="24"/>
        </w:rPr>
        <w:t xml:space="preserve">, salvo causa excepcional que amerite su </w:t>
      </w:r>
      <w:r w:rsidR="00E152C9" w:rsidRPr="006C040F">
        <w:rPr>
          <w:rFonts w:ascii="Faustina" w:hAnsi="Faustina"/>
          <w:color w:val="000000"/>
          <w:sz w:val="24"/>
          <w:szCs w:val="24"/>
        </w:rPr>
        <w:t>extensión</w:t>
      </w:r>
      <w:r w:rsidR="00022EBF" w:rsidRPr="006C040F">
        <w:rPr>
          <w:rFonts w:ascii="Faustina" w:hAnsi="Faustina"/>
          <w:color w:val="000000"/>
          <w:sz w:val="24"/>
          <w:szCs w:val="24"/>
        </w:rPr>
        <w:t xml:space="preserve"> y esté debidamente fundamentada por la Secretaría Académica de la Unidad Académica de pertenencia. </w:t>
      </w:r>
      <w:r w:rsidR="00E152C9" w:rsidRPr="006C040F">
        <w:rPr>
          <w:rFonts w:ascii="Faustina" w:hAnsi="Faustina"/>
          <w:color w:val="000000"/>
          <w:sz w:val="24"/>
          <w:szCs w:val="24"/>
        </w:rPr>
        <w:t>Asimismo,</w:t>
      </w:r>
      <w:r w:rsidRPr="006C040F">
        <w:rPr>
          <w:rFonts w:ascii="Faustina" w:hAnsi="Faustina"/>
          <w:color w:val="000000"/>
          <w:sz w:val="24"/>
          <w:szCs w:val="24"/>
        </w:rPr>
        <w:t xml:space="preserve"> </w:t>
      </w:r>
      <w:r w:rsidR="003D63C4" w:rsidRPr="006C040F">
        <w:rPr>
          <w:rFonts w:ascii="Faustina" w:hAnsi="Faustina"/>
          <w:color w:val="000000"/>
          <w:sz w:val="24"/>
          <w:szCs w:val="24"/>
        </w:rPr>
        <w:t xml:space="preserve">se </w:t>
      </w:r>
      <w:r w:rsidR="005B013C" w:rsidRPr="006C040F">
        <w:rPr>
          <w:rFonts w:ascii="Faustina" w:hAnsi="Faustina"/>
          <w:color w:val="000000"/>
          <w:sz w:val="24"/>
          <w:szCs w:val="24"/>
        </w:rPr>
        <w:t>otorgarán por períodos de</w:t>
      </w:r>
      <w:r w:rsidR="00022EBF" w:rsidRPr="006C040F">
        <w:rPr>
          <w:rFonts w:ascii="Faustina" w:hAnsi="Faustina"/>
          <w:color w:val="000000"/>
          <w:sz w:val="24"/>
          <w:szCs w:val="24"/>
        </w:rPr>
        <w:t xml:space="preserve"> DIEZ (10) meses</w:t>
      </w:r>
      <w:r w:rsidR="005B013C" w:rsidRPr="006C040F">
        <w:rPr>
          <w:rFonts w:ascii="Faustina" w:hAnsi="Faustina"/>
          <w:color w:val="000000"/>
          <w:sz w:val="24"/>
          <w:szCs w:val="24"/>
        </w:rPr>
        <w:t xml:space="preserve"> consecutivos. </w:t>
      </w:r>
    </w:p>
    <w:p w14:paraId="52D5F57E" w14:textId="77777777" w:rsidR="00A805A0" w:rsidRPr="006C040F" w:rsidRDefault="00A805A0" w:rsidP="00B465A7">
      <w:pPr>
        <w:jc w:val="both"/>
        <w:rPr>
          <w:rFonts w:ascii="Faustina" w:hAnsi="Faustina"/>
          <w:b/>
          <w:bCs/>
          <w:sz w:val="24"/>
          <w:szCs w:val="24"/>
        </w:rPr>
      </w:pPr>
      <w:r w:rsidRPr="006C040F">
        <w:rPr>
          <w:rFonts w:ascii="Faustina" w:hAnsi="Faustina"/>
          <w:b/>
          <w:bCs/>
          <w:sz w:val="24"/>
          <w:szCs w:val="24"/>
        </w:rPr>
        <w:t>Artículo 3°:</w:t>
      </w:r>
    </w:p>
    <w:p w14:paraId="7537B8F0" w14:textId="52F6D35C" w:rsidR="00A805A0" w:rsidRPr="006C040F" w:rsidRDefault="003D63C4" w:rsidP="00B465A7">
      <w:pPr>
        <w:jc w:val="both"/>
        <w:rPr>
          <w:rFonts w:ascii="Faustina" w:hAnsi="Faustina"/>
          <w:color w:val="000000"/>
          <w:sz w:val="24"/>
          <w:szCs w:val="24"/>
        </w:rPr>
      </w:pPr>
      <w:r w:rsidRPr="006C040F">
        <w:rPr>
          <w:rFonts w:ascii="Faustina" w:hAnsi="Faustina"/>
          <w:color w:val="000000"/>
          <w:sz w:val="24"/>
          <w:szCs w:val="24"/>
        </w:rPr>
        <w:t>El monto de la BEG-EST será el equivalente</w:t>
      </w:r>
      <w:r w:rsidR="00A805A0" w:rsidRPr="006C040F">
        <w:rPr>
          <w:rFonts w:ascii="Faustina" w:hAnsi="Faustina"/>
          <w:color w:val="000000"/>
          <w:sz w:val="24"/>
          <w:szCs w:val="24"/>
        </w:rPr>
        <w:t xml:space="preserve"> a CUATRO (4) veces el valor de una beca al 100% del Sistema de Becas de Apoyo Económico para Estudiantes Aspirantes y Regulares de Carreras de Grado y Pregrado (BAE)</w:t>
      </w:r>
      <w:r w:rsidR="005541FC" w:rsidRPr="006C040F">
        <w:rPr>
          <w:rFonts w:ascii="Faustina" w:hAnsi="Faustina"/>
          <w:color w:val="000000"/>
          <w:sz w:val="24"/>
          <w:szCs w:val="24"/>
        </w:rPr>
        <w:t xml:space="preserve"> aprobado por la </w:t>
      </w:r>
      <w:r w:rsidR="008E5202" w:rsidRPr="006C040F">
        <w:rPr>
          <w:rFonts w:ascii="Faustina" w:hAnsi="Faustina"/>
          <w:color w:val="000000"/>
          <w:sz w:val="24"/>
          <w:szCs w:val="24"/>
        </w:rPr>
        <w:t>Resolución del Consejo Superior N°232/2019.</w:t>
      </w:r>
    </w:p>
    <w:p w14:paraId="75BECB0B" w14:textId="3C745828" w:rsidR="00A805A0" w:rsidRPr="006C040F" w:rsidRDefault="00A805A0" w:rsidP="00B465A7">
      <w:pPr>
        <w:jc w:val="both"/>
        <w:rPr>
          <w:sz w:val="24"/>
          <w:szCs w:val="24"/>
        </w:rPr>
      </w:pPr>
    </w:p>
    <w:p w14:paraId="33804894" w14:textId="77777777" w:rsidR="00A805A0" w:rsidRPr="006C040F" w:rsidRDefault="00A805A0" w:rsidP="00B465A7">
      <w:pPr>
        <w:jc w:val="both"/>
        <w:rPr>
          <w:rFonts w:ascii="Faustina" w:hAnsi="Faustina"/>
          <w:b/>
          <w:bCs/>
          <w:sz w:val="24"/>
          <w:szCs w:val="24"/>
        </w:rPr>
      </w:pPr>
      <w:r w:rsidRPr="006C040F">
        <w:rPr>
          <w:rFonts w:ascii="Faustina" w:hAnsi="Faustina"/>
          <w:b/>
          <w:bCs/>
          <w:sz w:val="24"/>
          <w:szCs w:val="24"/>
        </w:rPr>
        <w:t>2. GESTIÓN Y ADMINISTRACIÓN</w:t>
      </w:r>
    </w:p>
    <w:p w14:paraId="5B6D18AD" w14:textId="3B0D152F" w:rsidR="00A805A0" w:rsidRPr="006C040F" w:rsidRDefault="00A805A0" w:rsidP="00B465A7">
      <w:pPr>
        <w:jc w:val="both"/>
        <w:rPr>
          <w:rFonts w:ascii="Faustina" w:hAnsi="Faustina"/>
          <w:b/>
          <w:bCs/>
          <w:sz w:val="24"/>
          <w:szCs w:val="24"/>
        </w:rPr>
      </w:pPr>
      <w:r w:rsidRPr="006C040F">
        <w:rPr>
          <w:rFonts w:ascii="Faustina" w:hAnsi="Faustina"/>
          <w:b/>
          <w:bCs/>
          <w:sz w:val="24"/>
          <w:szCs w:val="24"/>
        </w:rPr>
        <w:t xml:space="preserve">Artículo </w:t>
      </w:r>
      <w:r w:rsidR="00091C8C" w:rsidRPr="006C040F">
        <w:rPr>
          <w:rFonts w:ascii="Faustina" w:hAnsi="Faustina"/>
          <w:b/>
          <w:bCs/>
          <w:sz w:val="24"/>
          <w:szCs w:val="24"/>
        </w:rPr>
        <w:t>4</w:t>
      </w:r>
      <w:r w:rsidRPr="006C040F">
        <w:rPr>
          <w:rFonts w:ascii="Faustina" w:hAnsi="Faustina"/>
          <w:b/>
          <w:bCs/>
          <w:sz w:val="24"/>
          <w:szCs w:val="24"/>
        </w:rPr>
        <w:t>°:</w:t>
      </w:r>
    </w:p>
    <w:p w14:paraId="0358868F" w14:textId="676F5BBE" w:rsidR="00A805A0" w:rsidRPr="006C040F" w:rsidRDefault="00A805A0" w:rsidP="00B465A7">
      <w:pPr>
        <w:jc w:val="both"/>
        <w:rPr>
          <w:rFonts w:ascii="Faustina" w:hAnsi="Faustina"/>
          <w:sz w:val="24"/>
          <w:szCs w:val="24"/>
        </w:rPr>
      </w:pPr>
      <w:r w:rsidRPr="006C040F">
        <w:rPr>
          <w:rFonts w:ascii="Faustina" w:hAnsi="Faustina"/>
          <w:sz w:val="24"/>
          <w:szCs w:val="24"/>
        </w:rPr>
        <w:t>La Secretaría General Académica de la UNSAM será la encargada de la gestión de las BEG-EST</w:t>
      </w:r>
      <w:r w:rsidR="005541FC" w:rsidRPr="006C040F">
        <w:rPr>
          <w:rFonts w:ascii="Faustina" w:hAnsi="Faustina"/>
          <w:sz w:val="24"/>
          <w:szCs w:val="24"/>
        </w:rPr>
        <w:t xml:space="preserve">, y a tal fin tendrá las siguientes atribuciones: </w:t>
      </w:r>
    </w:p>
    <w:p w14:paraId="762ECA07" w14:textId="4057C3AE" w:rsidR="00A805A0" w:rsidRPr="006C040F" w:rsidRDefault="00A805A0" w:rsidP="00B465A7">
      <w:pPr>
        <w:numPr>
          <w:ilvl w:val="0"/>
          <w:numId w:val="8"/>
        </w:numPr>
        <w:jc w:val="both"/>
        <w:rPr>
          <w:rFonts w:ascii="Faustina" w:hAnsi="Faustina"/>
          <w:sz w:val="24"/>
          <w:szCs w:val="24"/>
        </w:rPr>
      </w:pPr>
      <w:r w:rsidRPr="006C040F">
        <w:rPr>
          <w:rFonts w:ascii="Faustina" w:hAnsi="Faustina"/>
          <w:sz w:val="24"/>
          <w:szCs w:val="24"/>
        </w:rPr>
        <w:t>Fijar y publicar</w:t>
      </w:r>
      <w:r w:rsidR="00F26BEF" w:rsidRPr="006C040F">
        <w:rPr>
          <w:rFonts w:ascii="Faustina" w:hAnsi="Faustina"/>
          <w:sz w:val="24"/>
          <w:szCs w:val="24"/>
        </w:rPr>
        <w:t xml:space="preserve"> en los medios de difusión institucionales</w:t>
      </w:r>
      <w:r w:rsidRPr="006C040F">
        <w:rPr>
          <w:rFonts w:ascii="Faustina" w:hAnsi="Faustina"/>
          <w:sz w:val="24"/>
          <w:szCs w:val="24"/>
        </w:rPr>
        <w:t xml:space="preserve"> las fechas de inicio y cierre de convocatorias.</w:t>
      </w:r>
    </w:p>
    <w:p w14:paraId="7C096394" w14:textId="21BF27C2" w:rsidR="00A805A0" w:rsidRPr="006C040F" w:rsidRDefault="00A805A0" w:rsidP="00B465A7">
      <w:pPr>
        <w:numPr>
          <w:ilvl w:val="0"/>
          <w:numId w:val="8"/>
        </w:numPr>
        <w:jc w:val="both"/>
        <w:rPr>
          <w:rFonts w:ascii="Faustina" w:hAnsi="Faustina"/>
          <w:sz w:val="24"/>
          <w:szCs w:val="24"/>
        </w:rPr>
      </w:pPr>
      <w:r w:rsidRPr="006C040F">
        <w:rPr>
          <w:rFonts w:ascii="Faustina" w:hAnsi="Faustina"/>
          <w:sz w:val="24"/>
          <w:szCs w:val="24"/>
        </w:rPr>
        <w:t>Recibir y evaluar la documentación presentada por cada postulante.</w:t>
      </w:r>
    </w:p>
    <w:p w14:paraId="0F3E1A7B" w14:textId="3D650BB4" w:rsidR="00A805A0" w:rsidRPr="006C040F" w:rsidRDefault="00A805A0" w:rsidP="00B465A7">
      <w:pPr>
        <w:numPr>
          <w:ilvl w:val="0"/>
          <w:numId w:val="8"/>
        </w:numPr>
        <w:jc w:val="both"/>
        <w:rPr>
          <w:rFonts w:ascii="Faustina" w:hAnsi="Faustina"/>
          <w:sz w:val="24"/>
          <w:szCs w:val="24"/>
        </w:rPr>
      </w:pPr>
      <w:r w:rsidRPr="006C040F">
        <w:rPr>
          <w:rFonts w:ascii="Faustina" w:hAnsi="Faustina"/>
          <w:sz w:val="24"/>
          <w:szCs w:val="24"/>
        </w:rPr>
        <w:t>Elaborar un informe técnico sobre el cumplimiento de los criterios de adjudicación y/o permanencia establecidos en el presente reglamento.</w:t>
      </w:r>
    </w:p>
    <w:p w14:paraId="06C309DD" w14:textId="687EC424" w:rsidR="00091C8C" w:rsidRPr="006C040F" w:rsidRDefault="00091C8C" w:rsidP="00B465A7">
      <w:pPr>
        <w:numPr>
          <w:ilvl w:val="0"/>
          <w:numId w:val="8"/>
        </w:numPr>
        <w:jc w:val="both"/>
        <w:rPr>
          <w:rFonts w:ascii="Faustina" w:hAnsi="Faustina"/>
          <w:sz w:val="24"/>
          <w:szCs w:val="24"/>
        </w:rPr>
      </w:pPr>
      <w:r w:rsidRPr="006C040F">
        <w:rPr>
          <w:rFonts w:ascii="Faustina" w:hAnsi="Faustina"/>
          <w:sz w:val="24"/>
          <w:szCs w:val="24"/>
        </w:rPr>
        <w:t>Emitir los actos administrativos vinculados a la convocatoria, otorgamiento y baja de las becas mencionadas.</w:t>
      </w:r>
    </w:p>
    <w:p w14:paraId="5C8AA1F2" w14:textId="073B002A" w:rsidR="00A805A0" w:rsidRPr="00B97AA6" w:rsidRDefault="00A805A0" w:rsidP="00B465A7">
      <w:pPr>
        <w:jc w:val="both"/>
        <w:rPr>
          <w:rFonts w:ascii="Faustina" w:hAnsi="Faustina"/>
          <w:b/>
          <w:bCs/>
          <w:sz w:val="24"/>
          <w:szCs w:val="24"/>
        </w:rPr>
      </w:pPr>
      <w:r w:rsidRPr="00B97AA6">
        <w:rPr>
          <w:rFonts w:ascii="Faustina" w:hAnsi="Faustina"/>
          <w:b/>
          <w:bCs/>
          <w:sz w:val="24"/>
          <w:szCs w:val="24"/>
        </w:rPr>
        <w:lastRenderedPageBreak/>
        <w:t xml:space="preserve">Artículo </w:t>
      </w:r>
      <w:r w:rsidR="00091C8C" w:rsidRPr="00B97AA6">
        <w:rPr>
          <w:rFonts w:ascii="Faustina" w:hAnsi="Faustina"/>
          <w:b/>
          <w:bCs/>
          <w:sz w:val="24"/>
          <w:szCs w:val="24"/>
        </w:rPr>
        <w:t>5</w:t>
      </w:r>
      <w:r w:rsidRPr="00B97AA6">
        <w:rPr>
          <w:rFonts w:ascii="Faustina" w:hAnsi="Faustina"/>
          <w:b/>
          <w:bCs/>
          <w:sz w:val="24"/>
          <w:szCs w:val="24"/>
        </w:rPr>
        <w:t>°:</w:t>
      </w:r>
    </w:p>
    <w:p w14:paraId="4D73A2C5" w14:textId="69329C4E" w:rsidR="00A805A0" w:rsidRPr="006C040F" w:rsidRDefault="008A191A" w:rsidP="00B465A7">
      <w:pPr>
        <w:jc w:val="both"/>
        <w:rPr>
          <w:rFonts w:ascii="Faustina" w:hAnsi="Faustina"/>
          <w:sz w:val="24"/>
          <w:szCs w:val="24"/>
        </w:rPr>
      </w:pPr>
      <w:r w:rsidRPr="00B97AA6">
        <w:rPr>
          <w:rFonts w:ascii="Faustina" w:hAnsi="Faustina"/>
          <w:sz w:val="24"/>
          <w:szCs w:val="24"/>
        </w:rPr>
        <w:t xml:space="preserve">Los postulantes deberán presentar la documentación de índole personal, académica y socioeconómica que la Secretaría General Académica determine en la correspondiente convocatoria. </w:t>
      </w:r>
      <w:r w:rsidR="00A805A0" w:rsidRPr="00B97AA6">
        <w:rPr>
          <w:rFonts w:ascii="Faustina" w:hAnsi="Faustina"/>
          <w:sz w:val="24"/>
          <w:szCs w:val="24"/>
        </w:rPr>
        <w:t>Los datos proporcionados por los/as estudiantes tendrán carácter de declaración jurada.</w:t>
      </w:r>
    </w:p>
    <w:p w14:paraId="163F69C7" w14:textId="77777777" w:rsidR="006C040F" w:rsidRPr="006C040F" w:rsidRDefault="006C040F" w:rsidP="00B465A7">
      <w:pPr>
        <w:jc w:val="both"/>
        <w:rPr>
          <w:rFonts w:ascii="Faustina" w:hAnsi="Faustina"/>
          <w:sz w:val="24"/>
          <w:szCs w:val="24"/>
        </w:rPr>
      </w:pPr>
    </w:p>
    <w:p w14:paraId="5146CDB6" w14:textId="77777777" w:rsidR="00A805A0" w:rsidRPr="006C040F" w:rsidRDefault="00A805A0" w:rsidP="00B465A7">
      <w:pPr>
        <w:jc w:val="both"/>
        <w:rPr>
          <w:rFonts w:ascii="Faustina" w:hAnsi="Faustina"/>
          <w:b/>
          <w:bCs/>
          <w:sz w:val="24"/>
          <w:szCs w:val="24"/>
        </w:rPr>
      </w:pPr>
      <w:r w:rsidRPr="006C040F">
        <w:rPr>
          <w:rFonts w:ascii="Faustina" w:hAnsi="Faustina"/>
          <w:b/>
          <w:bCs/>
          <w:sz w:val="24"/>
          <w:szCs w:val="24"/>
        </w:rPr>
        <w:t>3. CRITERIOS PARA LA ADJUDICACIÓN Y PERMANENCIA</w:t>
      </w:r>
    </w:p>
    <w:p w14:paraId="244E8F11" w14:textId="3A316F38" w:rsidR="00A805A0" w:rsidRPr="006C040F" w:rsidRDefault="00A805A0" w:rsidP="00B465A7">
      <w:pPr>
        <w:jc w:val="both"/>
        <w:rPr>
          <w:rFonts w:ascii="Faustina" w:hAnsi="Faustina"/>
          <w:b/>
          <w:bCs/>
          <w:sz w:val="24"/>
          <w:szCs w:val="24"/>
        </w:rPr>
      </w:pPr>
      <w:r w:rsidRPr="006C040F">
        <w:rPr>
          <w:rFonts w:ascii="Faustina" w:hAnsi="Faustina"/>
          <w:b/>
          <w:bCs/>
          <w:sz w:val="24"/>
          <w:szCs w:val="24"/>
        </w:rPr>
        <w:t xml:space="preserve">Artículo </w:t>
      </w:r>
      <w:r w:rsidR="00091C8C" w:rsidRPr="006C040F">
        <w:rPr>
          <w:rFonts w:ascii="Faustina" w:hAnsi="Faustina"/>
          <w:b/>
          <w:bCs/>
          <w:sz w:val="24"/>
          <w:szCs w:val="24"/>
        </w:rPr>
        <w:t>6</w:t>
      </w:r>
      <w:r w:rsidRPr="006C040F">
        <w:rPr>
          <w:rFonts w:ascii="Faustina" w:hAnsi="Faustina"/>
          <w:b/>
          <w:bCs/>
          <w:sz w:val="24"/>
          <w:szCs w:val="24"/>
        </w:rPr>
        <w:t>°:</w:t>
      </w:r>
    </w:p>
    <w:p w14:paraId="74D351BE" w14:textId="77777777" w:rsidR="00A805A0" w:rsidRPr="006C040F" w:rsidRDefault="00A805A0" w:rsidP="00B465A7">
      <w:pPr>
        <w:jc w:val="both"/>
        <w:rPr>
          <w:rFonts w:ascii="Faustina" w:hAnsi="Faustina"/>
          <w:sz w:val="24"/>
          <w:szCs w:val="24"/>
        </w:rPr>
      </w:pPr>
      <w:r w:rsidRPr="006C040F">
        <w:rPr>
          <w:rFonts w:ascii="Faustina" w:hAnsi="Faustina"/>
          <w:sz w:val="24"/>
          <w:szCs w:val="24"/>
        </w:rPr>
        <w:t>Para acceder a las BEG-EST, se deberán cumplir los siguientes requisitos:</w:t>
      </w:r>
    </w:p>
    <w:p w14:paraId="69F3ECAB" w14:textId="77777777" w:rsidR="00A805A0" w:rsidRPr="006C040F" w:rsidRDefault="00A805A0" w:rsidP="00B465A7">
      <w:pPr>
        <w:numPr>
          <w:ilvl w:val="0"/>
          <w:numId w:val="9"/>
        </w:numPr>
        <w:jc w:val="both"/>
        <w:rPr>
          <w:rFonts w:ascii="Faustina" w:hAnsi="Faustina"/>
          <w:sz w:val="24"/>
          <w:szCs w:val="24"/>
        </w:rPr>
      </w:pPr>
      <w:r w:rsidRPr="006C040F">
        <w:rPr>
          <w:rFonts w:ascii="Faustina" w:hAnsi="Faustina"/>
          <w:sz w:val="24"/>
          <w:szCs w:val="24"/>
        </w:rPr>
        <w:t>Ser graduado/a de la Escuela Secundaria Técnica de la UNSAM.</w:t>
      </w:r>
    </w:p>
    <w:p w14:paraId="4DCB45B2" w14:textId="13C6D89F" w:rsidR="00A805A0" w:rsidRDefault="00A805A0" w:rsidP="00B465A7">
      <w:pPr>
        <w:numPr>
          <w:ilvl w:val="0"/>
          <w:numId w:val="9"/>
        </w:numPr>
        <w:jc w:val="both"/>
        <w:rPr>
          <w:rFonts w:ascii="Faustina" w:hAnsi="Faustina"/>
          <w:sz w:val="24"/>
          <w:szCs w:val="24"/>
        </w:rPr>
      </w:pPr>
      <w:r w:rsidRPr="006C040F">
        <w:rPr>
          <w:rFonts w:ascii="Faustina" w:hAnsi="Faustina"/>
          <w:sz w:val="24"/>
          <w:szCs w:val="24"/>
        </w:rPr>
        <w:t>Ser estudiante</w:t>
      </w:r>
      <w:r w:rsidR="00F26BEF" w:rsidRPr="006C040F">
        <w:rPr>
          <w:rFonts w:ascii="Faustina" w:hAnsi="Faustina"/>
          <w:sz w:val="24"/>
          <w:szCs w:val="24"/>
        </w:rPr>
        <w:t xml:space="preserve"> aspirante o estudiante</w:t>
      </w:r>
      <w:r w:rsidRPr="006C040F">
        <w:rPr>
          <w:rFonts w:ascii="Faustina" w:hAnsi="Faustina"/>
          <w:sz w:val="24"/>
          <w:szCs w:val="24"/>
        </w:rPr>
        <w:t xml:space="preserve"> de pregrado o grado de la UNSAM, según el Reglamento General de Estudiantes.</w:t>
      </w:r>
    </w:p>
    <w:p w14:paraId="1925991E" w14:textId="67863EB9" w:rsidR="002D11C0" w:rsidRPr="00B97AA6" w:rsidRDefault="002D11C0" w:rsidP="00B465A7">
      <w:pPr>
        <w:numPr>
          <w:ilvl w:val="0"/>
          <w:numId w:val="9"/>
        </w:numPr>
        <w:jc w:val="both"/>
        <w:rPr>
          <w:rFonts w:ascii="Faustina" w:hAnsi="Faustina"/>
          <w:sz w:val="24"/>
          <w:szCs w:val="24"/>
        </w:rPr>
      </w:pPr>
      <w:r w:rsidRPr="00B97AA6">
        <w:rPr>
          <w:rFonts w:ascii="Faustina" w:hAnsi="Faustina"/>
          <w:sz w:val="24"/>
          <w:szCs w:val="24"/>
        </w:rPr>
        <w:t>Tener entre 17 y 30 años.</w:t>
      </w:r>
    </w:p>
    <w:p w14:paraId="7785660F" w14:textId="4317E9E1" w:rsidR="00A805A0" w:rsidRPr="006C040F" w:rsidRDefault="00A805A0" w:rsidP="00B465A7">
      <w:pPr>
        <w:jc w:val="both"/>
        <w:rPr>
          <w:rFonts w:ascii="Faustina" w:hAnsi="Faustina"/>
          <w:sz w:val="24"/>
          <w:szCs w:val="24"/>
        </w:rPr>
      </w:pPr>
    </w:p>
    <w:p w14:paraId="53A943FC" w14:textId="77777777" w:rsidR="00A805A0" w:rsidRPr="006C040F" w:rsidRDefault="00A805A0" w:rsidP="00B465A7">
      <w:pPr>
        <w:jc w:val="both"/>
        <w:rPr>
          <w:rFonts w:ascii="Faustina" w:hAnsi="Faustina"/>
          <w:b/>
          <w:bCs/>
          <w:sz w:val="24"/>
          <w:szCs w:val="24"/>
        </w:rPr>
      </w:pPr>
      <w:r w:rsidRPr="006C040F">
        <w:rPr>
          <w:rFonts w:ascii="Faustina" w:hAnsi="Faustina"/>
          <w:b/>
          <w:bCs/>
          <w:sz w:val="24"/>
          <w:szCs w:val="24"/>
        </w:rPr>
        <w:t>4. REQUISITOS PARA LA PERMANENCIA</w:t>
      </w:r>
    </w:p>
    <w:p w14:paraId="1FA2022D" w14:textId="1667106B" w:rsidR="00A805A0" w:rsidRPr="006C040F" w:rsidRDefault="00A805A0" w:rsidP="00B465A7">
      <w:pPr>
        <w:jc w:val="both"/>
        <w:rPr>
          <w:rFonts w:ascii="Faustina" w:hAnsi="Faustina"/>
          <w:b/>
          <w:bCs/>
          <w:sz w:val="24"/>
          <w:szCs w:val="24"/>
        </w:rPr>
      </w:pPr>
      <w:r w:rsidRPr="006C040F">
        <w:rPr>
          <w:rFonts w:ascii="Faustina" w:hAnsi="Faustina"/>
          <w:b/>
          <w:bCs/>
          <w:sz w:val="24"/>
          <w:szCs w:val="24"/>
        </w:rPr>
        <w:t xml:space="preserve">Artículo </w:t>
      </w:r>
      <w:r w:rsidR="00091C8C" w:rsidRPr="006C040F">
        <w:rPr>
          <w:rFonts w:ascii="Faustina" w:hAnsi="Faustina"/>
          <w:b/>
          <w:bCs/>
          <w:sz w:val="24"/>
          <w:szCs w:val="24"/>
        </w:rPr>
        <w:t>7</w:t>
      </w:r>
      <w:r w:rsidRPr="006C040F">
        <w:rPr>
          <w:rFonts w:ascii="Faustina" w:hAnsi="Faustina"/>
          <w:b/>
          <w:bCs/>
          <w:sz w:val="24"/>
          <w:szCs w:val="24"/>
        </w:rPr>
        <w:t>°:</w:t>
      </w:r>
    </w:p>
    <w:p w14:paraId="253A33D8" w14:textId="77777777" w:rsidR="00A805A0" w:rsidRPr="006C040F" w:rsidRDefault="00A805A0" w:rsidP="00B465A7">
      <w:pPr>
        <w:jc w:val="both"/>
        <w:rPr>
          <w:rFonts w:ascii="Faustina" w:hAnsi="Faustina"/>
          <w:sz w:val="24"/>
          <w:szCs w:val="24"/>
        </w:rPr>
      </w:pPr>
      <w:r w:rsidRPr="006C040F">
        <w:rPr>
          <w:rFonts w:ascii="Faustina" w:hAnsi="Faustina"/>
          <w:sz w:val="24"/>
          <w:szCs w:val="24"/>
        </w:rPr>
        <w:t>Para conservar la beca durante el ciclo lectivo, los/as estudiantes deberán:</w:t>
      </w:r>
    </w:p>
    <w:p w14:paraId="44E3A17D" w14:textId="77777777" w:rsidR="00A805A0" w:rsidRPr="006C040F" w:rsidRDefault="00A805A0" w:rsidP="00B465A7">
      <w:pPr>
        <w:numPr>
          <w:ilvl w:val="0"/>
          <w:numId w:val="10"/>
        </w:numPr>
        <w:jc w:val="both"/>
        <w:rPr>
          <w:rFonts w:ascii="Faustina" w:hAnsi="Faustina"/>
          <w:sz w:val="24"/>
          <w:szCs w:val="24"/>
        </w:rPr>
      </w:pPr>
      <w:r w:rsidRPr="006C040F">
        <w:rPr>
          <w:rFonts w:ascii="Faustina" w:hAnsi="Faustina"/>
          <w:sz w:val="24"/>
          <w:szCs w:val="24"/>
        </w:rPr>
        <w:t>Mantener la condición de estudiante activo, según el Reglamento General de Estudiantes.</w:t>
      </w:r>
    </w:p>
    <w:p w14:paraId="23B9EDC1" w14:textId="0F6280D7" w:rsidR="005B013C" w:rsidRPr="006C040F" w:rsidRDefault="008C42D7" w:rsidP="00B465A7">
      <w:pPr>
        <w:numPr>
          <w:ilvl w:val="0"/>
          <w:numId w:val="10"/>
        </w:numPr>
        <w:jc w:val="both"/>
        <w:rPr>
          <w:rFonts w:ascii="Faustina" w:hAnsi="Faustina"/>
          <w:sz w:val="24"/>
          <w:szCs w:val="24"/>
        </w:rPr>
      </w:pPr>
      <w:r w:rsidRPr="006C040F">
        <w:rPr>
          <w:rFonts w:ascii="Faustina" w:hAnsi="Faustina"/>
          <w:sz w:val="24"/>
          <w:szCs w:val="24"/>
        </w:rPr>
        <w:t xml:space="preserve">Cumplimentar la realización de actividades </w:t>
      </w:r>
      <w:r w:rsidR="00657E8A" w:rsidRPr="006C040F">
        <w:rPr>
          <w:rFonts w:ascii="Faustina" w:hAnsi="Faustina"/>
          <w:sz w:val="24"/>
          <w:szCs w:val="24"/>
        </w:rPr>
        <w:t>extracurriculares</w:t>
      </w:r>
      <w:r w:rsidRPr="006C040F">
        <w:rPr>
          <w:rFonts w:ascii="Faustina" w:hAnsi="Faustina"/>
          <w:sz w:val="24"/>
          <w:szCs w:val="24"/>
        </w:rPr>
        <w:t xml:space="preserve"> (</w:t>
      </w:r>
      <w:r w:rsidRPr="006C040F">
        <w:rPr>
          <w:rFonts w:ascii="Faustina" w:hAnsi="Faustina"/>
          <w:color w:val="000000"/>
          <w:sz w:val="24"/>
          <w:szCs w:val="24"/>
        </w:rPr>
        <w:t>tutorías y/o mentorías, comunidades de aprendizaje, círculos de estudios, seminarios/charlas, deportes UNSAM, cursos formativos extracurriculares, actividades de investigación, etc</w:t>
      </w:r>
      <w:r w:rsidRPr="006C040F">
        <w:rPr>
          <w:rFonts w:ascii="Faustina" w:hAnsi="Faustina"/>
          <w:sz w:val="24"/>
          <w:szCs w:val="24"/>
        </w:rPr>
        <w:t xml:space="preserve">). </w:t>
      </w:r>
    </w:p>
    <w:p w14:paraId="665B746A" w14:textId="3C4A82BF" w:rsidR="00A805A0" w:rsidRPr="006C040F" w:rsidRDefault="00A805A0" w:rsidP="00B465A7">
      <w:pPr>
        <w:jc w:val="both"/>
        <w:rPr>
          <w:rFonts w:ascii="Faustina" w:hAnsi="Faustina"/>
          <w:b/>
          <w:bCs/>
          <w:sz w:val="24"/>
          <w:szCs w:val="24"/>
        </w:rPr>
      </w:pPr>
      <w:r w:rsidRPr="006C040F">
        <w:rPr>
          <w:rFonts w:ascii="Faustina" w:hAnsi="Faustina"/>
          <w:b/>
          <w:bCs/>
          <w:sz w:val="24"/>
          <w:szCs w:val="24"/>
        </w:rPr>
        <w:t xml:space="preserve">Artículo </w:t>
      </w:r>
      <w:r w:rsidR="00091C8C" w:rsidRPr="006C040F">
        <w:rPr>
          <w:rFonts w:ascii="Faustina" w:hAnsi="Faustina"/>
          <w:b/>
          <w:bCs/>
          <w:sz w:val="24"/>
          <w:szCs w:val="24"/>
        </w:rPr>
        <w:t>8</w:t>
      </w:r>
      <w:r w:rsidRPr="006C040F">
        <w:rPr>
          <w:rFonts w:ascii="Faustina" w:hAnsi="Faustina"/>
          <w:b/>
          <w:bCs/>
          <w:sz w:val="24"/>
          <w:szCs w:val="24"/>
        </w:rPr>
        <w:t>°:</w:t>
      </w:r>
    </w:p>
    <w:p w14:paraId="5D8DFF84" w14:textId="092ED912" w:rsidR="00A805A0" w:rsidRDefault="00A805A0" w:rsidP="00B465A7">
      <w:pPr>
        <w:jc w:val="both"/>
        <w:rPr>
          <w:rFonts w:ascii="Faustina" w:hAnsi="Faustina"/>
          <w:sz w:val="24"/>
          <w:szCs w:val="24"/>
        </w:rPr>
      </w:pPr>
      <w:r w:rsidRPr="006C040F">
        <w:rPr>
          <w:rFonts w:ascii="Faustina" w:hAnsi="Faustina"/>
          <w:sz w:val="24"/>
          <w:szCs w:val="24"/>
        </w:rPr>
        <w:t xml:space="preserve">Cada becario/a deberá llevar un registro de su </w:t>
      </w:r>
      <w:r w:rsidR="00657E8A" w:rsidRPr="006C040F">
        <w:rPr>
          <w:rFonts w:ascii="Faustina" w:hAnsi="Faustina"/>
          <w:sz w:val="24"/>
          <w:szCs w:val="24"/>
        </w:rPr>
        <w:t xml:space="preserve">participación en actividades extracurriculares. </w:t>
      </w:r>
      <w:r w:rsidRPr="006C040F">
        <w:rPr>
          <w:rFonts w:ascii="Faustina" w:hAnsi="Faustina"/>
          <w:sz w:val="24"/>
          <w:szCs w:val="24"/>
        </w:rPr>
        <w:t>Al finalizar cada cuatrimestre, dicho registro deberá ser corroborado por la Unidad Académica y presentado ante la Dirección Estudiantil, la cual elevará un informe a la Secretaría General Académica</w:t>
      </w:r>
      <w:r w:rsidR="003D7590" w:rsidRPr="006C040F">
        <w:rPr>
          <w:rFonts w:ascii="Faustina" w:hAnsi="Faustina"/>
          <w:sz w:val="24"/>
          <w:szCs w:val="24"/>
        </w:rPr>
        <w:t xml:space="preserve"> para elaborar el informe técnico correspondiente</w:t>
      </w:r>
      <w:r w:rsidRPr="006C040F">
        <w:rPr>
          <w:rFonts w:ascii="Faustina" w:hAnsi="Faustina"/>
          <w:sz w:val="24"/>
          <w:szCs w:val="24"/>
        </w:rPr>
        <w:t>.</w:t>
      </w:r>
    </w:p>
    <w:p w14:paraId="29E164D0" w14:textId="77777777" w:rsidR="00B97AA6" w:rsidRDefault="00B97AA6" w:rsidP="00B465A7">
      <w:pPr>
        <w:jc w:val="both"/>
        <w:rPr>
          <w:rFonts w:ascii="Faustina" w:hAnsi="Faustina"/>
          <w:b/>
          <w:bCs/>
          <w:sz w:val="24"/>
          <w:szCs w:val="24"/>
        </w:rPr>
      </w:pPr>
    </w:p>
    <w:p w14:paraId="638A654B" w14:textId="77777777" w:rsidR="00B97AA6" w:rsidRDefault="00B97AA6" w:rsidP="00B465A7">
      <w:pPr>
        <w:jc w:val="both"/>
        <w:rPr>
          <w:rFonts w:ascii="Faustina" w:hAnsi="Faustina"/>
          <w:b/>
          <w:bCs/>
          <w:sz w:val="24"/>
          <w:szCs w:val="24"/>
        </w:rPr>
      </w:pPr>
    </w:p>
    <w:p w14:paraId="2B905235" w14:textId="46E53E0D" w:rsidR="00A805A0" w:rsidRPr="006C040F" w:rsidRDefault="00A805A0" w:rsidP="00B465A7">
      <w:pPr>
        <w:jc w:val="both"/>
        <w:rPr>
          <w:rFonts w:ascii="Faustina" w:hAnsi="Faustina"/>
          <w:b/>
          <w:bCs/>
          <w:sz w:val="24"/>
          <w:szCs w:val="24"/>
        </w:rPr>
      </w:pPr>
      <w:r w:rsidRPr="006C040F">
        <w:rPr>
          <w:rFonts w:ascii="Faustina" w:hAnsi="Faustina"/>
          <w:b/>
          <w:bCs/>
          <w:sz w:val="24"/>
          <w:szCs w:val="24"/>
        </w:rPr>
        <w:lastRenderedPageBreak/>
        <w:t xml:space="preserve">Artículo </w:t>
      </w:r>
      <w:r w:rsidR="00091C8C" w:rsidRPr="006C040F">
        <w:rPr>
          <w:rFonts w:ascii="Faustina" w:hAnsi="Faustina"/>
          <w:b/>
          <w:bCs/>
          <w:sz w:val="24"/>
          <w:szCs w:val="24"/>
        </w:rPr>
        <w:t>9</w:t>
      </w:r>
      <w:r w:rsidRPr="006C040F">
        <w:rPr>
          <w:rFonts w:ascii="Faustina" w:hAnsi="Faustina"/>
          <w:b/>
          <w:bCs/>
          <w:sz w:val="24"/>
          <w:szCs w:val="24"/>
        </w:rPr>
        <w:t>°:</w:t>
      </w:r>
    </w:p>
    <w:p w14:paraId="5AAE7A44" w14:textId="4EFF9143" w:rsidR="00A805A0" w:rsidRPr="006C040F" w:rsidRDefault="00657E8A" w:rsidP="00B465A7">
      <w:pPr>
        <w:jc w:val="both"/>
        <w:rPr>
          <w:rFonts w:ascii="Faustina" w:hAnsi="Faustina"/>
          <w:sz w:val="24"/>
          <w:szCs w:val="24"/>
        </w:rPr>
      </w:pPr>
      <w:r w:rsidRPr="006C040F">
        <w:rPr>
          <w:rFonts w:ascii="Faustina" w:hAnsi="Faustina"/>
          <w:sz w:val="24"/>
          <w:szCs w:val="24"/>
        </w:rPr>
        <w:t xml:space="preserve">El incumplimiento de lo establecido en los puntos 1 y 2 del artículo 7 del presente reglamento, </w:t>
      </w:r>
      <w:r w:rsidR="00A805A0" w:rsidRPr="006C040F">
        <w:rPr>
          <w:rFonts w:ascii="Faustina" w:hAnsi="Faustina"/>
          <w:sz w:val="24"/>
          <w:szCs w:val="24"/>
        </w:rPr>
        <w:t>al finalizar el primer cuatrimestre</w:t>
      </w:r>
      <w:r w:rsidRPr="006C040F">
        <w:rPr>
          <w:rFonts w:ascii="Faustina" w:hAnsi="Faustina"/>
          <w:sz w:val="24"/>
          <w:szCs w:val="24"/>
        </w:rPr>
        <w:t>,</w:t>
      </w:r>
      <w:r w:rsidR="00A805A0" w:rsidRPr="006C040F">
        <w:rPr>
          <w:rFonts w:ascii="Faustina" w:hAnsi="Faustina"/>
          <w:sz w:val="24"/>
          <w:szCs w:val="24"/>
        </w:rPr>
        <w:t xml:space="preserve"> implicará la baja de la BEG-EST, salvo casos debidamente justificados conforme al Régimen de Licencias Estudiantiles y Flexibilización Académica del Reglamento General de Estudiantes.</w:t>
      </w:r>
    </w:p>
    <w:p w14:paraId="04FE43B4" w14:textId="77777777" w:rsidR="006C040F" w:rsidRPr="006C040F" w:rsidRDefault="006C040F" w:rsidP="00B465A7">
      <w:pPr>
        <w:jc w:val="both"/>
        <w:rPr>
          <w:rFonts w:ascii="Faustina" w:hAnsi="Faustina"/>
          <w:sz w:val="24"/>
          <w:szCs w:val="24"/>
        </w:rPr>
      </w:pPr>
    </w:p>
    <w:p w14:paraId="6B6A3FDC" w14:textId="77777777" w:rsidR="00A805A0" w:rsidRPr="006C040F" w:rsidRDefault="00A805A0" w:rsidP="00B465A7">
      <w:pPr>
        <w:jc w:val="both"/>
        <w:rPr>
          <w:rFonts w:ascii="Faustina" w:hAnsi="Faustina"/>
          <w:b/>
          <w:bCs/>
          <w:sz w:val="24"/>
          <w:szCs w:val="24"/>
        </w:rPr>
      </w:pPr>
      <w:r w:rsidRPr="006C040F">
        <w:rPr>
          <w:rFonts w:ascii="Faustina" w:hAnsi="Faustina"/>
          <w:b/>
          <w:bCs/>
          <w:sz w:val="24"/>
          <w:szCs w:val="24"/>
        </w:rPr>
        <w:t>5. RENOVACIÓN DE LA BEG-EST</w:t>
      </w:r>
    </w:p>
    <w:p w14:paraId="6620BC8D" w14:textId="7506BF52" w:rsidR="00A805A0" w:rsidRPr="006C040F" w:rsidRDefault="00A805A0" w:rsidP="00B465A7">
      <w:pPr>
        <w:jc w:val="both"/>
        <w:rPr>
          <w:rFonts w:ascii="Faustina" w:hAnsi="Faustina"/>
          <w:b/>
          <w:bCs/>
          <w:sz w:val="24"/>
          <w:szCs w:val="24"/>
        </w:rPr>
      </w:pPr>
      <w:r w:rsidRPr="006C040F">
        <w:rPr>
          <w:rFonts w:ascii="Faustina" w:hAnsi="Faustina"/>
          <w:b/>
          <w:bCs/>
          <w:sz w:val="24"/>
          <w:szCs w:val="24"/>
        </w:rPr>
        <w:t xml:space="preserve">Artículo </w:t>
      </w:r>
      <w:r w:rsidR="00091C8C" w:rsidRPr="006C040F">
        <w:rPr>
          <w:rFonts w:ascii="Faustina" w:hAnsi="Faustina"/>
          <w:b/>
          <w:bCs/>
          <w:sz w:val="24"/>
          <w:szCs w:val="24"/>
        </w:rPr>
        <w:t>10</w:t>
      </w:r>
      <w:r w:rsidRPr="006C040F">
        <w:rPr>
          <w:rFonts w:ascii="Faustina" w:hAnsi="Faustina"/>
          <w:b/>
          <w:bCs/>
          <w:sz w:val="24"/>
          <w:szCs w:val="24"/>
        </w:rPr>
        <w:t>°:</w:t>
      </w:r>
    </w:p>
    <w:p w14:paraId="10EE6124" w14:textId="4D330A92" w:rsidR="00A805A0" w:rsidRPr="006C040F" w:rsidRDefault="00A805A0" w:rsidP="00B465A7">
      <w:pPr>
        <w:jc w:val="both"/>
        <w:rPr>
          <w:rFonts w:ascii="Faustina" w:hAnsi="Faustina"/>
          <w:sz w:val="24"/>
          <w:szCs w:val="24"/>
        </w:rPr>
      </w:pPr>
      <w:r w:rsidRPr="006C040F">
        <w:rPr>
          <w:rFonts w:ascii="Faustina" w:hAnsi="Faustina"/>
          <w:sz w:val="24"/>
          <w:szCs w:val="24"/>
        </w:rPr>
        <w:t xml:space="preserve">La BEG-EST no se renovará automáticamente. Para su continuidad, los/as estudiantes deberán cumplir con </w:t>
      </w:r>
      <w:r w:rsidR="00121AC1" w:rsidRPr="006C040F">
        <w:rPr>
          <w:rFonts w:ascii="Faustina" w:hAnsi="Faustina"/>
          <w:sz w:val="24"/>
          <w:szCs w:val="24"/>
        </w:rPr>
        <w:t xml:space="preserve">siguientes: </w:t>
      </w:r>
    </w:p>
    <w:p w14:paraId="57D54AC8" w14:textId="37EC286F" w:rsidR="00121AC1" w:rsidRPr="006C040F" w:rsidRDefault="00121AC1" w:rsidP="0003770D">
      <w:pPr>
        <w:pStyle w:val="Prrafodelista"/>
        <w:numPr>
          <w:ilvl w:val="0"/>
          <w:numId w:val="16"/>
        </w:numPr>
        <w:spacing w:before="240"/>
        <w:jc w:val="both"/>
        <w:rPr>
          <w:rFonts w:ascii="Faustina" w:hAnsi="Faustina"/>
          <w:sz w:val="24"/>
          <w:szCs w:val="24"/>
        </w:rPr>
      </w:pPr>
      <w:r w:rsidRPr="006C040F">
        <w:rPr>
          <w:rFonts w:ascii="Faustina" w:hAnsi="Faustina"/>
          <w:sz w:val="24"/>
          <w:szCs w:val="24"/>
        </w:rPr>
        <w:t>Haber alcanzado la condición de estudiante regular</w:t>
      </w:r>
      <w:r w:rsidR="0003770D" w:rsidRPr="006C040F">
        <w:rPr>
          <w:rFonts w:ascii="Faustina" w:hAnsi="Faustina"/>
          <w:sz w:val="24"/>
          <w:szCs w:val="24"/>
        </w:rPr>
        <w:t xml:space="preserve"> en una carrera de pregrado o grado de la UNSAM</w:t>
      </w:r>
      <w:r w:rsidRPr="006C040F">
        <w:rPr>
          <w:rFonts w:ascii="Faustina" w:hAnsi="Faustina"/>
          <w:sz w:val="24"/>
          <w:szCs w:val="24"/>
        </w:rPr>
        <w:t>, según lo estipulado por el Reglamento General de Estudiante</w:t>
      </w:r>
      <w:r w:rsidR="0003770D" w:rsidRPr="006C040F">
        <w:rPr>
          <w:rFonts w:ascii="Faustina" w:hAnsi="Faustina"/>
          <w:sz w:val="24"/>
          <w:szCs w:val="24"/>
        </w:rPr>
        <w:t xml:space="preserve">. </w:t>
      </w:r>
    </w:p>
    <w:p w14:paraId="30E07594" w14:textId="77777777" w:rsidR="0003770D" w:rsidRPr="006C040F" w:rsidRDefault="0003770D" w:rsidP="0003770D">
      <w:pPr>
        <w:pStyle w:val="Prrafodelista"/>
        <w:spacing w:before="240"/>
        <w:ind w:left="1080"/>
        <w:jc w:val="both"/>
        <w:rPr>
          <w:rFonts w:ascii="Faustina" w:hAnsi="Faustina"/>
          <w:sz w:val="12"/>
          <w:szCs w:val="12"/>
        </w:rPr>
      </w:pPr>
    </w:p>
    <w:p w14:paraId="16AF0A5D" w14:textId="77777777" w:rsidR="0003770D" w:rsidRPr="006C040F" w:rsidRDefault="0003770D" w:rsidP="0003770D">
      <w:pPr>
        <w:pStyle w:val="Prrafodelista"/>
        <w:spacing w:after="0"/>
        <w:ind w:left="1080"/>
        <w:jc w:val="both"/>
        <w:rPr>
          <w:rFonts w:ascii="Faustina" w:hAnsi="Faustina"/>
          <w:sz w:val="12"/>
          <w:szCs w:val="12"/>
        </w:rPr>
      </w:pPr>
    </w:p>
    <w:p w14:paraId="625DF892" w14:textId="279075F2" w:rsidR="00121AC1" w:rsidRPr="006C040F" w:rsidRDefault="00121AC1" w:rsidP="0003770D">
      <w:pPr>
        <w:pStyle w:val="Prrafodelista"/>
        <w:numPr>
          <w:ilvl w:val="0"/>
          <w:numId w:val="16"/>
        </w:numPr>
        <w:spacing w:after="0"/>
        <w:jc w:val="both"/>
        <w:rPr>
          <w:rFonts w:ascii="Faustina" w:hAnsi="Faustina"/>
          <w:sz w:val="24"/>
          <w:szCs w:val="24"/>
        </w:rPr>
      </w:pPr>
      <w:r w:rsidRPr="006C040F">
        <w:rPr>
          <w:rFonts w:ascii="Faustina" w:hAnsi="Faustina"/>
          <w:sz w:val="24"/>
          <w:szCs w:val="24"/>
        </w:rPr>
        <w:t xml:space="preserve">Haber acreditado el cumplimiento de las actividades extracurriculares. </w:t>
      </w:r>
    </w:p>
    <w:p w14:paraId="6C0979D0" w14:textId="77777777" w:rsidR="00A67BF5" w:rsidRPr="006C040F" w:rsidRDefault="00A67BF5" w:rsidP="00A67BF5">
      <w:pPr>
        <w:pStyle w:val="Prrafodelista"/>
        <w:spacing w:after="0"/>
        <w:ind w:left="1080"/>
        <w:jc w:val="both"/>
        <w:rPr>
          <w:rFonts w:ascii="Faustina" w:hAnsi="Faustina"/>
          <w:sz w:val="12"/>
          <w:szCs w:val="12"/>
        </w:rPr>
      </w:pPr>
    </w:p>
    <w:p w14:paraId="15BFF223" w14:textId="77777777" w:rsidR="0003770D" w:rsidRPr="006C040F" w:rsidRDefault="0003770D" w:rsidP="0003770D">
      <w:pPr>
        <w:pStyle w:val="Prrafodelista"/>
        <w:spacing w:after="0"/>
        <w:ind w:left="1080"/>
        <w:jc w:val="both"/>
        <w:rPr>
          <w:rFonts w:ascii="Faustina" w:hAnsi="Faustina"/>
          <w:sz w:val="12"/>
          <w:szCs w:val="12"/>
        </w:rPr>
      </w:pPr>
    </w:p>
    <w:p w14:paraId="50076A2A" w14:textId="0595A48A" w:rsidR="00121AC1" w:rsidRPr="006C040F" w:rsidRDefault="00121AC1" w:rsidP="0003770D">
      <w:pPr>
        <w:pStyle w:val="Prrafodelista"/>
        <w:numPr>
          <w:ilvl w:val="0"/>
          <w:numId w:val="16"/>
        </w:numPr>
        <w:spacing w:after="0"/>
        <w:jc w:val="both"/>
        <w:rPr>
          <w:rFonts w:ascii="Faustina" w:hAnsi="Faustina"/>
          <w:sz w:val="24"/>
          <w:szCs w:val="24"/>
        </w:rPr>
      </w:pPr>
      <w:r w:rsidRPr="006C040F">
        <w:rPr>
          <w:rFonts w:ascii="Faustina" w:hAnsi="Faustina"/>
          <w:sz w:val="24"/>
          <w:szCs w:val="24"/>
        </w:rPr>
        <w:t xml:space="preserve">Cumplir con los requisitos de postulación, plazos y condiciones estipulados en el presente reglamento y en la convocatoria. </w:t>
      </w:r>
    </w:p>
    <w:p w14:paraId="6783FD6E" w14:textId="77777777" w:rsidR="006C040F" w:rsidRPr="006C040F" w:rsidRDefault="006C040F" w:rsidP="00A67BF5">
      <w:pPr>
        <w:jc w:val="both"/>
        <w:rPr>
          <w:rFonts w:ascii="Faustina" w:hAnsi="Faustina"/>
          <w:b/>
          <w:bCs/>
          <w:sz w:val="20"/>
          <w:szCs w:val="20"/>
        </w:rPr>
      </w:pPr>
    </w:p>
    <w:p w14:paraId="3F6DD7E0" w14:textId="19C9A322" w:rsidR="00A67BF5" w:rsidRPr="006C040F" w:rsidRDefault="00A67BF5" w:rsidP="00A67BF5">
      <w:pPr>
        <w:jc w:val="both"/>
        <w:rPr>
          <w:rFonts w:ascii="Faustina" w:hAnsi="Faustina"/>
          <w:b/>
          <w:bCs/>
          <w:sz w:val="24"/>
          <w:szCs w:val="24"/>
        </w:rPr>
      </w:pPr>
      <w:r w:rsidRPr="006C040F">
        <w:rPr>
          <w:rFonts w:ascii="Faustina" w:hAnsi="Faustina"/>
          <w:b/>
          <w:bCs/>
          <w:sz w:val="24"/>
          <w:szCs w:val="24"/>
        </w:rPr>
        <w:t>Artículo 11°:</w:t>
      </w:r>
    </w:p>
    <w:p w14:paraId="28C41371" w14:textId="018C7DF1" w:rsidR="000071CD" w:rsidRPr="006C040F" w:rsidRDefault="000071CD" w:rsidP="00A67BF5">
      <w:pPr>
        <w:jc w:val="both"/>
        <w:rPr>
          <w:rFonts w:ascii="Faustina" w:hAnsi="Faustina"/>
          <w:sz w:val="24"/>
          <w:szCs w:val="24"/>
        </w:rPr>
      </w:pPr>
      <w:r w:rsidRPr="006C040F">
        <w:rPr>
          <w:rFonts w:ascii="Faustina" w:hAnsi="Faustina"/>
          <w:sz w:val="24"/>
          <w:szCs w:val="24"/>
        </w:rPr>
        <w:t xml:space="preserve">Cuando no se cumplan los requisitos establecidos en el artículo 10 para la renovación de las BEG-EST, la beca podrá ser otorgada previa solicitud debidamente justificada por la Unidad Académica. Dicha solicitud podrá presentarse por única vez, y, en caso de aprobación por parte de la Secretaría General Académica, el beneficio se concederá por un solo ciclo lectivo. </w:t>
      </w:r>
    </w:p>
    <w:p w14:paraId="2411557B" w14:textId="1113B54B" w:rsidR="00A805A0" w:rsidRPr="006C040F" w:rsidRDefault="00A805A0" w:rsidP="00B465A7">
      <w:pPr>
        <w:jc w:val="both"/>
        <w:rPr>
          <w:rFonts w:ascii="Faustina" w:hAnsi="Faustina"/>
          <w:sz w:val="24"/>
          <w:szCs w:val="24"/>
        </w:rPr>
      </w:pPr>
    </w:p>
    <w:p w14:paraId="48091A63" w14:textId="77777777" w:rsidR="00A805A0" w:rsidRPr="006C040F" w:rsidRDefault="00A805A0" w:rsidP="00B465A7">
      <w:pPr>
        <w:jc w:val="both"/>
        <w:rPr>
          <w:rFonts w:ascii="Faustina" w:hAnsi="Faustina"/>
          <w:b/>
          <w:bCs/>
          <w:sz w:val="24"/>
          <w:szCs w:val="24"/>
        </w:rPr>
      </w:pPr>
      <w:r w:rsidRPr="006C040F">
        <w:rPr>
          <w:rFonts w:ascii="Faustina" w:hAnsi="Faustina"/>
          <w:b/>
          <w:bCs/>
          <w:sz w:val="24"/>
          <w:szCs w:val="24"/>
        </w:rPr>
        <w:t>6. CESE DE LA BECA</w:t>
      </w:r>
    </w:p>
    <w:p w14:paraId="2046257A" w14:textId="0D1015B0" w:rsidR="00A805A0" w:rsidRPr="006C040F" w:rsidRDefault="00A805A0" w:rsidP="00B465A7">
      <w:pPr>
        <w:jc w:val="both"/>
        <w:rPr>
          <w:rFonts w:ascii="Faustina" w:hAnsi="Faustina"/>
          <w:b/>
          <w:bCs/>
          <w:sz w:val="24"/>
          <w:szCs w:val="24"/>
        </w:rPr>
      </w:pPr>
      <w:r w:rsidRPr="006C040F">
        <w:rPr>
          <w:rFonts w:ascii="Faustina" w:hAnsi="Faustina"/>
          <w:b/>
          <w:bCs/>
          <w:sz w:val="24"/>
          <w:szCs w:val="24"/>
        </w:rPr>
        <w:t xml:space="preserve">Artículo </w:t>
      </w:r>
      <w:r w:rsidR="00091C8C" w:rsidRPr="006C040F">
        <w:rPr>
          <w:rFonts w:ascii="Faustina" w:hAnsi="Faustina"/>
          <w:b/>
          <w:bCs/>
          <w:sz w:val="24"/>
          <w:szCs w:val="24"/>
        </w:rPr>
        <w:t>1</w:t>
      </w:r>
      <w:r w:rsidR="00FB5788">
        <w:rPr>
          <w:rFonts w:ascii="Faustina" w:hAnsi="Faustina"/>
          <w:b/>
          <w:bCs/>
          <w:sz w:val="24"/>
          <w:szCs w:val="24"/>
        </w:rPr>
        <w:t>2</w:t>
      </w:r>
      <w:r w:rsidRPr="006C040F">
        <w:rPr>
          <w:rFonts w:ascii="Faustina" w:hAnsi="Faustina"/>
          <w:b/>
          <w:bCs/>
          <w:sz w:val="24"/>
          <w:szCs w:val="24"/>
        </w:rPr>
        <w:t>°:</w:t>
      </w:r>
    </w:p>
    <w:p w14:paraId="3E18872C" w14:textId="77777777" w:rsidR="00A805A0" w:rsidRPr="006C040F" w:rsidRDefault="00A805A0" w:rsidP="00B465A7">
      <w:pPr>
        <w:jc w:val="both"/>
        <w:rPr>
          <w:rFonts w:ascii="Faustina" w:hAnsi="Faustina"/>
          <w:sz w:val="24"/>
          <w:szCs w:val="24"/>
        </w:rPr>
      </w:pPr>
      <w:r w:rsidRPr="006C040F">
        <w:rPr>
          <w:rFonts w:ascii="Faustina" w:hAnsi="Faustina"/>
          <w:sz w:val="24"/>
          <w:szCs w:val="24"/>
        </w:rPr>
        <w:t>El cese de la beca se producirá por alguna de las siguientes razones:</w:t>
      </w:r>
    </w:p>
    <w:p w14:paraId="4E067242" w14:textId="77777777" w:rsidR="00A805A0" w:rsidRPr="006C040F" w:rsidRDefault="00A805A0" w:rsidP="00B465A7">
      <w:pPr>
        <w:numPr>
          <w:ilvl w:val="0"/>
          <w:numId w:val="11"/>
        </w:numPr>
        <w:jc w:val="both"/>
        <w:rPr>
          <w:rFonts w:ascii="Faustina" w:hAnsi="Faustina"/>
          <w:sz w:val="24"/>
          <w:szCs w:val="24"/>
        </w:rPr>
      </w:pPr>
      <w:r w:rsidRPr="006C040F">
        <w:rPr>
          <w:rFonts w:ascii="Faustina" w:hAnsi="Faustina"/>
          <w:sz w:val="24"/>
          <w:szCs w:val="24"/>
        </w:rPr>
        <w:t>Renuncia del/a becario/a.</w:t>
      </w:r>
    </w:p>
    <w:p w14:paraId="685A2E8F" w14:textId="77777777" w:rsidR="00A805A0" w:rsidRPr="006C040F" w:rsidRDefault="00A805A0" w:rsidP="00B465A7">
      <w:pPr>
        <w:numPr>
          <w:ilvl w:val="0"/>
          <w:numId w:val="11"/>
        </w:numPr>
        <w:jc w:val="both"/>
        <w:rPr>
          <w:rFonts w:ascii="Faustina" w:hAnsi="Faustina"/>
          <w:sz w:val="24"/>
          <w:szCs w:val="24"/>
        </w:rPr>
      </w:pPr>
      <w:r w:rsidRPr="006C040F">
        <w:rPr>
          <w:rFonts w:ascii="Faustina" w:hAnsi="Faustina"/>
          <w:sz w:val="24"/>
          <w:szCs w:val="24"/>
        </w:rPr>
        <w:t>Egreso.</w:t>
      </w:r>
    </w:p>
    <w:p w14:paraId="66B902F5" w14:textId="77777777" w:rsidR="00A805A0" w:rsidRPr="006C040F" w:rsidRDefault="00A805A0" w:rsidP="00B465A7">
      <w:pPr>
        <w:numPr>
          <w:ilvl w:val="0"/>
          <w:numId w:val="11"/>
        </w:numPr>
        <w:jc w:val="both"/>
        <w:rPr>
          <w:rFonts w:ascii="Faustina" w:hAnsi="Faustina"/>
          <w:sz w:val="24"/>
          <w:szCs w:val="24"/>
        </w:rPr>
      </w:pPr>
      <w:r w:rsidRPr="006C040F">
        <w:rPr>
          <w:rFonts w:ascii="Faustina" w:hAnsi="Faustina"/>
          <w:sz w:val="24"/>
          <w:szCs w:val="24"/>
        </w:rPr>
        <w:t>Incumplimiento de los requisitos establecidos.</w:t>
      </w:r>
    </w:p>
    <w:p w14:paraId="62B35721" w14:textId="77777777" w:rsidR="00A805A0" w:rsidRPr="006C040F" w:rsidRDefault="00A805A0" w:rsidP="00B465A7">
      <w:pPr>
        <w:numPr>
          <w:ilvl w:val="0"/>
          <w:numId w:val="11"/>
        </w:numPr>
        <w:jc w:val="both"/>
        <w:rPr>
          <w:rFonts w:ascii="Faustina" w:hAnsi="Faustina"/>
          <w:sz w:val="24"/>
          <w:szCs w:val="24"/>
        </w:rPr>
      </w:pPr>
      <w:r w:rsidRPr="006C040F">
        <w:rPr>
          <w:rFonts w:ascii="Faustina" w:hAnsi="Faustina"/>
          <w:sz w:val="24"/>
          <w:szCs w:val="24"/>
        </w:rPr>
        <w:t>Sanciones firmes de suspensión y/o expulsión.</w:t>
      </w:r>
    </w:p>
    <w:p w14:paraId="671F9E89" w14:textId="77777777" w:rsidR="00A805A0" w:rsidRPr="006C040F" w:rsidRDefault="00A805A0" w:rsidP="00B465A7">
      <w:pPr>
        <w:jc w:val="both"/>
        <w:rPr>
          <w:rFonts w:ascii="Faustina" w:hAnsi="Faustina"/>
          <w:b/>
          <w:bCs/>
          <w:sz w:val="24"/>
          <w:szCs w:val="24"/>
        </w:rPr>
      </w:pPr>
      <w:r w:rsidRPr="006C040F">
        <w:rPr>
          <w:rFonts w:ascii="Faustina" w:hAnsi="Faustina"/>
          <w:b/>
          <w:bCs/>
          <w:sz w:val="24"/>
          <w:szCs w:val="24"/>
        </w:rPr>
        <w:lastRenderedPageBreak/>
        <w:t>7. DERECHOS Y OBLIGACIONES</w:t>
      </w:r>
    </w:p>
    <w:p w14:paraId="4311D313" w14:textId="130B239F" w:rsidR="00A805A0" w:rsidRPr="006C040F" w:rsidRDefault="00A805A0" w:rsidP="00B465A7">
      <w:pPr>
        <w:jc w:val="both"/>
        <w:rPr>
          <w:rFonts w:ascii="Faustina" w:hAnsi="Faustina"/>
          <w:b/>
          <w:bCs/>
          <w:sz w:val="24"/>
          <w:szCs w:val="24"/>
        </w:rPr>
      </w:pPr>
      <w:r w:rsidRPr="006C040F">
        <w:rPr>
          <w:rFonts w:ascii="Faustina" w:hAnsi="Faustina"/>
          <w:b/>
          <w:bCs/>
          <w:sz w:val="24"/>
          <w:szCs w:val="24"/>
        </w:rPr>
        <w:t xml:space="preserve">Artículo </w:t>
      </w:r>
      <w:r w:rsidR="00091C8C" w:rsidRPr="006C040F">
        <w:rPr>
          <w:rFonts w:ascii="Faustina" w:hAnsi="Faustina"/>
          <w:b/>
          <w:bCs/>
          <w:sz w:val="24"/>
          <w:szCs w:val="24"/>
        </w:rPr>
        <w:t>1</w:t>
      </w:r>
      <w:r w:rsidR="00FB5788">
        <w:rPr>
          <w:rFonts w:ascii="Faustina" w:hAnsi="Faustina"/>
          <w:b/>
          <w:bCs/>
          <w:sz w:val="24"/>
          <w:szCs w:val="24"/>
        </w:rPr>
        <w:t>3</w:t>
      </w:r>
      <w:r w:rsidRPr="006C040F">
        <w:rPr>
          <w:rFonts w:ascii="Faustina" w:hAnsi="Faustina"/>
          <w:b/>
          <w:bCs/>
          <w:sz w:val="24"/>
          <w:szCs w:val="24"/>
        </w:rPr>
        <w:t>°:</w:t>
      </w:r>
    </w:p>
    <w:p w14:paraId="1DDB498F" w14:textId="77777777" w:rsidR="00A805A0" w:rsidRPr="006C040F" w:rsidRDefault="00A805A0" w:rsidP="00B465A7">
      <w:pPr>
        <w:jc w:val="both"/>
        <w:rPr>
          <w:rFonts w:ascii="Faustina" w:hAnsi="Faustina"/>
          <w:sz w:val="24"/>
          <w:szCs w:val="24"/>
        </w:rPr>
      </w:pPr>
      <w:r w:rsidRPr="006C040F">
        <w:rPr>
          <w:rFonts w:ascii="Faustina" w:hAnsi="Faustina"/>
          <w:sz w:val="24"/>
          <w:szCs w:val="24"/>
        </w:rPr>
        <w:t>Son derechos de la persona becaria:</w:t>
      </w:r>
    </w:p>
    <w:p w14:paraId="00A1BBA2" w14:textId="77777777" w:rsidR="00A805A0" w:rsidRPr="006C040F" w:rsidRDefault="00A805A0" w:rsidP="00B465A7">
      <w:pPr>
        <w:numPr>
          <w:ilvl w:val="0"/>
          <w:numId w:val="12"/>
        </w:numPr>
        <w:jc w:val="both"/>
        <w:rPr>
          <w:rFonts w:ascii="Faustina" w:hAnsi="Faustina"/>
          <w:sz w:val="24"/>
          <w:szCs w:val="24"/>
        </w:rPr>
      </w:pPr>
      <w:r w:rsidRPr="006C040F">
        <w:rPr>
          <w:rFonts w:ascii="Faustina" w:hAnsi="Faustina"/>
          <w:sz w:val="24"/>
          <w:szCs w:val="24"/>
        </w:rPr>
        <w:t>Percibir el estipendio correspondiente.</w:t>
      </w:r>
    </w:p>
    <w:p w14:paraId="57A7F0AB" w14:textId="77777777" w:rsidR="00A805A0" w:rsidRPr="006C040F" w:rsidRDefault="00A805A0" w:rsidP="00B465A7">
      <w:pPr>
        <w:numPr>
          <w:ilvl w:val="0"/>
          <w:numId w:val="12"/>
        </w:numPr>
        <w:jc w:val="both"/>
        <w:rPr>
          <w:rFonts w:ascii="Faustina" w:hAnsi="Faustina"/>
          <w:sz w:val="24"/>
          <w:szCs w:val="24"/>
        </w:rPr>
      </w:pPr>
      <w:r w:rsidRPr="006C040F">
        <w:rPr>
          <w:rFonts w:ascii="Faustina" w:hAnsi="Faustina"/>
          <w:sz w:val="24"/>
          <w:szCs w:val="24"/>
        </w:rPr>
        <w:t>Participar en los proyectos de acompañamiento y seguimiento de trayectorias universitarias.</w:t>
      </w:r>
    </w:p>
    <w:p w14:paraId="60C8C083" w14:textId="2C7361E9" w:rsidR="00A805A0" w:rsidRPr="006C040F" w:rsidRDefault="00A805A0" w:rsidP="00B465A7">
      <w:pPr>
        <w:jc w:val="both"/>
        <w:rPr>
          <w:rFonts w:ascii="Faustina" w:hAnsi="Faustina"/>
          <w:b/>
          <w:bCs/>
          <w:sz w:val="24"/>
          <w:szCs w:val="24"/>
        </w:rPr>
      </w:pPr>
      <w:r w:rsidRPr="006C040F">
        <w:rPr>
          <w:rFonts w:ascii="Faustina" w:hAnsi="Faustina"/>
          <w:b/>
          <w:bCs/>
          <w:sz w:val="24"/>
          <w:szCs w:val="24"/>
        </w:rPr>
        <w:t xml:space="preserve">Artículo </w:t>
      </w:r>
      <w:r w:rsidR="00091C8C" w:rsidRPr="006C040F">
        <w:rPr>
          <w:rFonts w:ascii="Faustina" w:hAnsi="Faustina"/>
          <w:b/>
          <w:bCs/>
          <w:sz w:val="24"/>
          <w:szCs w:val="24"/>
        </w:rPr>
        <w:t>1</w:t>
      </w:r>
      <w:r w:rsidR="00FB5788">
        <w:rPr>
          <w:rFonts w:ascii="Faustina" w:hAnsi="Faustina"/>
          <w:b/>
          <w:bCs/>
          <w:sz w:val="24"/>
          <w:szCs w:val="24"/>
        </w:rPr>
        <w:t>4</w:t>
      </w:r>
      <w:r w:rsidRPr="006C040F">
        <w:rPr>
          <w:rFonts w:ascii="Faustina" w:hAnsi="Faustina"/>
          <w:b/>
          <w:bCs/>
          <w:sz w:val="24"/>
          <w:szCs w:val="24"/>
        </w:rPr>
        <w:t>°:</w:t>
      </w:r>
    </w:p>
    <w:p w14:paraId="108E5894" w14:textId="77777777" w:rsidR="00A805A0" w:rsidRPr="006C040F" w:rsidRDefault="00A805A0" w:rsidP="00B465A7">
      <w:pPr>
        <w:jc w:val="both"/>
        <w:rPr>
          <w:rFonts w:ascii="Faustina" w:hAnsi="Faustina"/>
          <w:sz w:val="24"/>
          <w:szCs w:val="24"/>
        </w:rPr>
      </w:pPr>
      <w:r w:rsidRPr="006C040F">
        <w:rPr>
          <w:rFonts w:ascii="Faustina" w:hAnsi="Faustina"/>
          <w:sz w:val="24"/>
          <w:szCs w:val="24"/>
        </w:rPr>
        <w:t>Son obligaciones de la persona becaria:</w:t>
      </w:r>
    </w:p>
    <w:p w14:paraId="3FE8EA53" w14:textId="77777777" w:rsidR="00A805A0" w:rsidRPr="006C040F" w:rsidRDefault="00A805A0" w:rsidP="00B465A7">
      <w:pPr>
        <w:numPr>
          <w:ilvl w:val="0"/>
          <w:numId w:val="13"/>
        </w:numPr>
        <w:jc w:val="both"/>
        <w:rPr>
          <w:rFonts w:ascii="Faustina" w:hAnsi="Faustina"/>
          <w:sz w:val="24"/>
          <w:szCs w:val="24"/>
        </w:rPr>
      </w:pPr>
      <w:r w:rsidRPr="006C040F">
        <w:rPr>
          <w:rFonts w:ascii="Faustina" w:hAnsi="Faustina"/>
          <w:sz w:val="24"/>
          <w:szCs w:val="24"/>
        </w:rPr>
        <w:t>Cumplir con los requisitos del presente reglamento.</w:t>
      </w:r>
    </w:p>
    <w:p w14:paraId="657253B5" w14:textId="77777777" w:rsidR="00A805A0" w:rsidRPr="006C040F" w:rsidRDefault="00A805A0" w:rsidP="00B465A7">
      <w:pPr>
        <w:numPr>
          <w:ilvl w:val="0"/>
          <w:numId w:val="13"/>
        </w:numPr>
        <w:jc w:val="both"/>
        <w:rPr>
          <w:rFonts w:ascii="Faustina" w:hAnsi="Faustina"/>
          <w:sz w:val="24"/>
          <w:szCs w:val="24"/>
        </w:rPr>
      </w:pPr>
      <w:r w:rsidRPr="006C040F">
        <w:rPr>
          <w:rFonts w:ascii="Faustina" w:hAnsi="Faustina"/>
          <w:sz w:val="24"/>
          <w:szCs w:val="24"/>
        </w:rPr>
        <w:t>Informar sobre cualquier modificación en su situación académica.</w:t>
      </w:r>
    </w:p>
    <w:p w14:paraId="6E02339F" w14:textId="77777777" w:rsidR="00A805A0" w:rsidRPr="006C040F" w:rsidRDefault="00A805A0" w:rsidP="00B465A7">
      <w:pPr>
        <w:numPr>
          <w:ilvl w:val="0"/>
          <w:numId w:val="13"/>
        </w:numPr>
        <w:jc w:val="both"/>
        <w:rPr>
          <w:rFonts w:ascii="Faustina" w:hAnsi="Faustina"/>
          <w:sz w:val="24"/>
          <w:szCs w:val="24"/>
        </w:rPr>
      </w:pPr>
      <w:r w:rsidRPr="006C040F">
        <w:rPr>
          <w:rFonts w:ascii="Faustina" w:hAnsi="Faustina"/>
          <w:sz w:val="24"/>
          <w:szCs w:val="24"/>
        </w:rPr>
        <w:t>Presentar la documentación requerida en los plazos y formatos establecidos.</w:t>
      </w:r>
    </w:p>
    <w:p w14:paraId="6583580A" w14:textId="77777777" w:rsidR="00A805A0" w:rsidRPr="006C040F" w:rsidRDefault="00A805A0" w:rsidP="00B465A7">
      <w:pPr>
        <w:numPr>
          <w:ilvl w:val="0"/>
          <w:numId w:val="13"/>
        </w:numPr>
        <w:jc w:val="both"/>
        <w:rPr>
          <w:rFonts w:ascii="Faustina" w:hAnsi="Faustina"/>
          <w:sz w:val="24"/>
          <w:szCs w:val="24"/>
        </w:rPr>
      </w:pPr>
      <w:r w:rsidRPr="006C040F">
        <w:rPr>
          <w:rFonts w:ascii="Faustina" w:hAnsi="Faustina"/>
          <w:sz w:val="24"/>
          <w:szCs w:val="24"/>
        </w:rPr>
        <w:t>Participar en encuestas y relevamientos impulsados por la Universidad o las Unidades Académicas.</w:t>
      </w:r>
    </w:p>
    <w:p w14:paraId="7AD56C71" w14:textId="06FC6144" w:rsidR="00A805A0" w:rsidRPr="006C040F" w:rsidRDefault="00A805A0" w:rsidP="00B465A7">
      <w:pPr>
        <w:jc w:val="both"/>
        <w:rPr>
          <w:rFonts w:ascii="Faustina" w:hAnsi="Faustina"/>
          <w:b/>
          <w:bCs/>
          <w:sz w:val="24"/>
          <w:szCs w:val="24"/>
        </w:rPr>
      </w:pPr>
      <w:r w:rsidRPr="006C040F">
        <w:rPr>
          <w:rFonts w:ascii="Faustina" w:hAnsi="Faustina"/>
          <w:b/>
          <w:bCs/>
          <w:sz w:val="24"/>
          <w:szCs w:val="24"/>
        </w:rPr>
        <w:t xml:space="preserve">Artículo </w:t>
      </w:r>
      <w:r w:rsidR="00091C8C" w:rsidRPr="006C040F">
        <w:rPr>
          <w:rFonts w:ascii="Faustina" w:hAnsi="Faustina"/>
          <w:b/>
          <w:bCs/>
          <w:sz w:val="24"/>
          <w:szCs w:val="24"/>
        </w:rPr>
        <w:t>1</w:t>
      </w:r>
      <w:r w:rsidR="00FB5788">
        <w:rPr>
          <w:rFonts w:ascii="Faustina" w:hAnsi="Faustina"/>
          <w:b/>
          <w:bCs/>
          <w:sz w:val="24"/>
          <w:szCs w:val="24"/>
        </w:rPr>
        <w:t>5</w:t>
      </w:r>
      <w:r w:rsidRPr="006C040F">
        <w:rPr>
          <w:rFonts w:ascii="Faustina" w:hAnsi="Faustina"/>
          <w:b/>
          <w:bCs/>
          <w:sz w:val="24"/>
          <w:szCs w:val="24"/>
        </w:rPr>
        <w:t>°:</w:t>
      </w:r>
    </w:p>
    <w:p w14:paraId="68AE3212" w14:textId="5D3D70C5" w:rsidR="00A805A0" w:rsidRPr="006C040F" w:rsidRDefault="00CE42E6" w:rsidP="00B465A7">
      <w:pPr>
        <w:jc w:val="both"/>
        <w:rPr>
          <w:rFonts w:ascii="Faustina" w:hAnsi="Faustina"/>
          <w:sz w:val="24"/>
          <w:szCs w:val="24"/>
        </w:rPr>
      </w:pPr>
      <w:r w:rsidRPr="006C040F">
        <w:rPr>
          <w:rFonts w:ascii="Faustina" w:hAnsi="Faustina"/>
          <w:sz w:val="24"/>
          <w:szCs w:val="24"/>
        </w:rPr>
        <w:t>L</w:t>
      </w:r>
      <w:r w:rsidR="00A805A0" w:rsidRPr="006C040F">
        <w:rPr>
          <w:rFonts w:ascii="Faustina" w:hAnsi="Faustina"/>
          <w:sz w:val="24"/>
          <w:szCs w:val="24"/>
        </w:rPr>
        <w:t xml:space="preserve">as Unidades Académicas </w:t>
      </w:r>
      <w:r w:rsidR="003D7590" w:rsidRPr="006C040F">
        <w:rPr>
          <w:rFonts w:ascii="Faustina" w:hAnsi="Faustina"/>
          <w:sz w:val="24"/>
          <w:szCs w:val="24"/>
        </w:rPr>
        <w:t>o Dependencias a cargo de las actividades vinculadas</w:t>
      </w:r>
      <w:r w:rsidRPr="006C040F">
        <w:rPr>
          <w:rFonts w:ascii="Faustina" w:hAnsi="Faustina"/>
          <w:sz w:val="24"/>
          <w:szCs w:val="24"/>
        </w:rPr>
        <w:t xml:space="preserve"> a la trayectoria del becario serán las responsables de:</w:t>
      </w:r>
    </w:p>
    <w:p w14:paraId="7DC3C2AA" w14:textId="47D2F804" w:rsidR="00A805A0" w:rsidRPr="006C040F" w:rsidRDefault="00A805A0" w:rsidP="00B465A7">
      <w:pPr>
        <w:numPr>
          <w:ilvl w:val="0"/>
          <w:numId w:val="14"/>
        </w:numPr>
        <w:jc w:val="both"/>
        <w:rPr>
          <w:rFonts w:ascii="Faustina" w:hAnsi="Faustina"/>
          <w:sz w:val="24"/>
          <w:szCs w:val="24"/>
        </w:rPr>
      </w:pPr>
      <w:r w:rsidRPr="006C040F">
        <w:rPr>
          <w:rFonts w:ascii="Faustina" w:hAnsi="Faustina"/>
          <w:sz w:val="24"/>
          <w:szCs w:val="24"/>
        </w:rPr>
        <w:t>Entregar informes sobre la situación académica de cada becario/a al finalizar cada cuatrimestre</w:t>
      </w:r>
      <w:r w:rsidR="003D7590" w:rsidRPr="006C040F">
        <w:rPr>
          <w:rFonts w:ascii="Faustina" w:hAnsi="Faustina"/>
          <w:sz w:val="24"/>
          <w:szCs w:val="24"/>
        </w:rPr>
        <w:t xml:space="preserve"> a la SGA</w:t>
      </w:r>
      <w:r w:rsidRPr="006C040F">
        <w:rPr>
          <w:rFonts w:ascii="Faustina" w:hAnsi="Faustina"/>
          <w:sz w:val="24"/>
          <w:szCs w:val="24"/>
        </w:rPr>
        <w:t>.</w:t>
      </w:r>
    </w:p>
    <w:p w14:paraId="5A0FE3B3" w14:textId="0F4CC22C" w:rsidR="00A805A0" w:rsidRPr="006C040F" w:rsidRDefault="00A805A0" w:rsidP="00B465A7">
      <w:pPr>
        <w:numPr>
          <w:ilvl w:val="0"/>
          <w:numId w:val="14"/>
        </w:numPr>
        <w:jc w:val="both"/>
        <w:rPr>
          <w:rFonts w:ascii="Faustina" w:hAnsi="Faustina"/>
          <w:sz w:val="24"/>
          <w:szCs w:val="24"/>
        </w:rPr>
      </w:pPr>
      <w:r w:rsidRPr="006C040F">
        <w:rPr>
          <w:rFonts w:ascii="Faustina" w:hAnsi="Faustina"/>
          <w:sz w:val="24"/>
          <w:szCs w:val="24"/>
        </w:rPr>
        <w:t>Informar sobre la participación del/a becario/a en actividades académicas y extracurriculares.</w:t>
      </w:r>
    </w:p>
    <w:p w14:paraId="70DA386A" w14:textId="77777777" w:rsidR="005778F0" w:rsidRPr="00F26BEF" w:rsidRDefault="005778F0" w:rsidP="00B465A7">
      <w:pPr>
        <w:jc w:val="both"/>
        <w:rPr>
          <w:rFonts w:ascii="Faustina" w:hAnsi="Faustina"/>
        </w:rPr>
      </w:pPr>
    </w:p>
    <w:sectPr w:rsidR="005778F0" w:rsidRPr="00F26BE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5008" w14:textId="77777777" w:rsidR="001C192F" w:rsidRDefault="001C192F" w:rsidP="006C040F">
      <w:pPr>
        <w:spacing w:after="0" w:line="240" w:lineRule="auto"/>
      </w:pPr>
      <w:r>
        <w:separator/>
      </w:r>
    </w:p>
  </w:endnote>
  <w:endnote w:type="continuationSeparator" w:id="0">
    <w:p w14:paraId="711C98EB" w14:textId="77777777" w:rsidR="001C192F" w:rsidRDefault="001C192F" w:rsidP="006C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ustina">
    <w:panose1 w:val="00000500000000000000"/>
    <w:charset w:val="00"/>
    <w:family w:val="auto"/>
    <w:pitch w:val="variable"/>
    <w:sig w:usb0="2000000F"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B0E2E" w14:textId="77777777" w:rsidR="001C192F" w:rsidRDefault="001C192F" w:rsidP="006C040F">
      <w:pPr>
        <w:spacing w:after="0" w:line="240" w:lineRule="auto"/>
      </w:pPr>
      <w:r>
        <w:separator/>
      </w:r>
    </w:p>
  </w:footnote>
  <w:footnote w:type="continuationSeparator" w:id="0">
    <w:p w14:paraId="5AE67346" w14:textId="77777777" w:rsidR="001C192F" w:rsidRDefault="001C192F" w:rsidP="006C0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FAD8" w14:textId="24E9DD27" w:rsidR="006C040F" w:rsidRDefault="006C040F">
    <w:pPr>
      <w:pStyle w:val="Encabezado"/>
    </w:pPr>
    <w:r>
      <w:rPr>
        <w:noProof/>
        <w:color w:val="000000"/>
      </w:rPr>
      <w:drawing>
        <wp:inline distT="0" distB="0" distL="0" distR="0" wp14:anchorId="3AD5FA2F" wp14:editId="4AAD48C3">
          <wp:extent cx="5400040" cy="512790"/>
          <wp:effectExtent l="0" t="0" r="0" b="1905"/>
          <wp:docPr id="168226368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63685"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400040" cy="512790"/>
                  </a:xfrm>
                  <a:prstGeom prst="rect">
                    <a:avLst/>
                  </a:prstGeom>
                </pic:spPr>
              </pic:pic>
            </a:graphicData>
          </a:graphic>
        </wp:inline>
      </w:drawing>
    </w:r>
  </w:p>
  <w:p w14:paraId="013CAC48" w14:textId="77777777" w:rsidR="006C040F" w:rsidRDefault="006C040F">
    <w:pPr>
      <w:pStyle w:val="Encabezado"/>
    </w:pPr>
  </w:p>
  <w:p w14:paraId="3E292A9C" w14:textId="77777777" w:rsidR="006C040F" w:rsidRDefault="006C04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00F"/>
    <w:multiLevelType w:val="multilevel"/>
    <w:tmpl w:val="6400D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6354E"/>
    <w:multiLevelType w:val="hybridMultilevel"/>
    <w:tmpl w:val="C1EC29D6"/>
    <w:lvl w:ilvl="0" w:tplc="72361444">
      <w:numFmt w:val="bullet"/>
      <w:lvlText w:val="-"/>
      <w:lvlJc w:val="left"/>
      <w:pPr>
        <w:ind w:left="720" w:hanging="360"/>
      </w:pPr>
      <w:rPr>
        <w:rFonts w:ascii="Faustina" w:eastAsiaTheme="minorHAnsi" w:hAnsi="Fausti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5BC1F8F"/>
    <w:multiLevelType w:val="multilevel"/>
    <w:tmpl w:val="D9B69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71FBF"/>
    <w:multiLevelType w:val="multilevel"/>
    <w:tmpl w:val="47E8F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97CA2"/>
    <w:multiLevelType w:val="multilevel"/>
    <w:tmpl w:val="5D6ED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FE0107"/>
    <w:multiLevelType w:val="multilevel"/>
    <w:tmpl w:val="3CB42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613C66"/>
    <w:multiLevelType w:val="hybridMultilevel"/>
    <w:tmpl w:val="EA4AD36A"/>
    <w:lvl w:ilvl="0" w:tplc="0194061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3D0826E1"/>
    <w:multiLevelType w:val="multilevel"/>
    <w:tmpl w:val="5E16C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1B19AB"/>
    <w:multiLevelType w:val="multilevel"/>
    <w:tmpl w:val="BB7A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816A36"/>
    <w:multiLevelType w:val="multilevel"/>
    <w:tmpl w:val="D04CA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4F0D51"/>
    <w:multiLevelType w:val="multilevel"/>
    <w:tmpl w:val="08A86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ED3C9E"/>
    <w:multiLevelType w:val="multilevel"/>
    <w:tmpl w:val="88BC1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100B14"/>
    <w:multiLevelType w:val="multilevel"/>
    <w:tmpl w:val="51020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732FA1"/>
    <w:multiLevelType w:val="multilevel"/>
    <w:tmpl w:val="DA36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A42C20"/>
    <w:multiLevelType w:val="multilevel"/>
    <w:tmpl w:val="E050E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2D4152"/>
    <w:multiLevelType w:val="multilevel"/>
    <w:tmpl w:val="30523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3"/>
  </w:num>
  <w:num w:numId="4">
    <w:abstractNumId w:val="8"/>
  </w:num>
  <w:num w:numId="5">
    <w:abstractNumId w:val="3"/>
  </w:num>
  <w:num w:numId="6">
    <w:abstractNumId w:val="0"/>
  </w:num>
  <w:num w:numId="7">
    <w:abstractNumId w:val="2"/>
  </w:num>
  <w:num w:numId="8">
    <w:abstractNumId w:val="4"/>
  </w:num>
  <w:num w:numId="9">
    <w:abstractNumId w:val="14"/>
  </w:num>
  <w:num w:numId="10">
    <w:abstractNumId w:val="12"/>
  </w:num>
  <w:num w:numId="11">
    <w:abstractNumId w:val="5"/>
  </w:num>
  <w:num w:numId="12">
    <w:abstractNumId w:val="7"/>
  </w:num>
  <w:num w:numId="13">
    <w:abstractNumId w:val="11"/>
  </w:num>
  <w:num w:numId="14">
    <w:abstractNumId w:val="9"/>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A0"/>
    <w:rsid w:val="000071CD"/>
    <w:rsid w:val="00022EBF"/>
    <w:rsid w:val="00026D27"/>
    <w:rsid w:val="0003770D"/>
    <w:rsid w:val="00091C8C"/>
    <w:rsid w:val="000E237C"/>
    <w:rsid w:val="00121AC1"/>
    <w:rsid w:val="0015342F"/>
    <w:rsid w:val="001C192F"/>
    <w:rsid w:val="002D11C0"/>
    <w:rsid w:val="003D63C4"/>
    <w:rsid w:val="003D7590"/>
    <w:rsid w:val="00441D8B"/>
    <w:rsid w:val="005541FC"/>
    <w:rsid w:val="00570DB3"/>
    <w:rsid w:val="005778F0"/>
    <w:rsid w:val="005A6CBA"/>
    <w:rsid w:val="005B013C"/>
    <w:rsid w:val="00657E8A"/>
    <w:rsid w:val="006C040F"/>
    <w:rsid w:val="007337FF"/>
    <w:rsid w:val="008A191A"/>
    <w:rsid w:val="008C42D7"/>
    <w:rsid w:val="008E5202"/>
    <w:rsid w:val="00A67BF5"/>
    <w:rsid w:val="00A805A0"/>
    <w:rsid w:val="00B465A7"/>
    <w:rsid w:val="00B97AA6"/>
    <w:rsid w:val="00CE42E6"/>
    <w:rsid w:val="00D90AC3"/>
    <w:rsid w:val="00E01B09"/>
    <w:rsid w:val="00E152C9"/>
    <w:rsid w:val="00F26BEF"/>
    <w:rsid w:val="00FB5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715E"/>
  <w15:chartTrackingRefBased/>
  <w15:docId w15:val="{5042E6E9-25CF-4790-87F4-C78D7565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1AC1"/>
    <w:pPr>
      <w:ind w:left="720"/>
      <w:contextualSpacing/>
    </w:pPr>
  </w:style>
  <w:style w:type="paragraph" w:styleId="Encabezado">
    <w:name w:val="header"/>
    <w:basedOn w:val="Normal"/>
    <w:link w:val="EncabezadoCar"/>
    <w:uiPriority w:val="99"/>
    <w:unhideWhenUsed/>
    <w:rsid w:val="006C04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040F"/>
  </w:style>
  <w:style w:type="paragraph" w:styleId="Piedepgina">
    <w:name w:val="footer"/>
    <w:basedOn w:val="Normal"/>
    <w:link w:val="PiedepginaCar"/>
    <w:uiPriority w:val="99"/>
    <w:unhideWhenUsed/>
    <w:rsid w:val="006C04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2538">
      <w:bodyDiv w:val="1"/>
      <w:marLeft w:val="0"/>
      <w:marRight w:val="0"/>
      <w:marTop w:val="0"/>
      <w:marBottom w:val="0"/>
      <w:divBdr>
        <w:top w:val="none" w:sz="0" w:space="0" w:color="auto"/>
        <w:left w:val="none" w:sz="0" w:space="0" w:color="auto"/>
        <w:bottom w:val="none" w:sz="0" w:space="0" w:color="auto"/>
        <w:right w:val="none" w:sz="0" w:space="0" w:color="auto"/>
      </w:divBdr>
      <w:divsChild>
        <w:div w:id="1613170909">
          <w:marLeft w:val="0"/>
          <w:marRight w:val="0"/>
          <w:marTop w:val="0"/>
          <w:marBottom w:val="0"/>
          <w:divBdr>
            <w:top w:val="none" w:sz="0" w:space="0" w:color="auto"/>
            <w:left w:val="none" w:sz="0" w:space="0" w:color="auto"/>
            <w:bottom w:val="none" w:sz="0" w:space="0" w:color="auto"/>
            <w:right w:val="none" w:sz="0" w:space="0" w:color="auto"/>
          </w:divBdr>
        </w:div>
        <w:div w:id="593170209">
          <w:marLeft w:val="0"/>
          <w:marRight w:val="0"/>
          <w:marTop w:val="0"/>
          <w:marBottom w:val="0"/>
          <w:divBdr>
            <w:top w:val="none" w:sz="0" w:space="0" w:color="auto"/>
            <w:left w:val="none" w:sz="0" w:space="0" w:color="auto"/>
            <w:bottom w:val="none" w:sz="0" w:space="0" w:color="auto"/>
            <w:right w:val="none" w:sz="0" w:space="0" w:color="auto"/>
          </w:divBdr>
        </w:div>
        <w:div w:id="1862668755">
          <w:marLeft w:val="0"/>
          <w:marRight w:val="0"/>
          <w:marTop w:val="0"/>
          <w:marBottom w:val="0"/>
          <w:divBdr>
            <w:top w:val="none" w:sz="0" w:space="0" w:color="auto"/>
            <w:left w:val="none" w:sz="0" w:space="0" w:color="auto"/>
            <w:bottom w:val="none" w:sz="0" w:space="0" w:color="auto"/>
            <w:right w:val="none" w:sz="0" w:space="0" w:color="auto"/>
          </w:divBdr>
        </w:div>
        <w:div w:id="1103649604">
          <w:marLeft w:val="0"/>
          <w:marRight w:val="0"/>
          <w:marTop w:val="0"/>
          <w:marBottom w:val="0"/>
          <w:divBdr>
            <w:top w:val="none" w:sz="0" w:space="0" w:color="auto"/>
            <w:left w:val="none" w:sz="0" w:space="0" w:color="auto"/>
            <w:bottom w:val="none" w:sz="0" w:space="0" w:color="auto"/>
            <w:right w:val="none" w:sz="0" w:space="0" w:color="auto"/>
          </w:divBdr>
        </w:div>
        <w:div w:id="1413965532">
          <w:marLeft w:val="0"/>
          <w:marRight w:val="0"/>
          <w:marTop w:val="0"/>
          <w:marBottom w:val="0"/>
          <w:divBdr>
            <w:top w:val="none" w:sz="0" w:space="0" w:color="auto"/>
            <w:left w:val="none" w:sz="0" w:space="0" w:color="auto"/>
            <w:bottom w:val="none" w:sz="0" w:space="0" w:color="auto"/>
            <w:right w:val="none" w:sz="0" w:space="0" w:color="auto"/>
          </w:divBdr>
        </w:div>
        <w:div w:id="435487716">
          <w:marLeft w:val="0"/>
          <w:marRight w:val="0"/>
          <w:marTop w:val="0"/>
          <w:marBottom w:val="0"/>
          <w:divBdr>
            <w:top w:val="none" w:sz="0" w:space="0" w:color="auto"/>
            <w:left w:val="none" w:sz="0" w:space="0" w:color="auto"/>
            <w:bottom w:val="none" w:sz="0" w:space="0" w:color="auto"/>
            <w:right w:val="none" w:sz="0" w:space="0" w:color="auto"/>
          </w:divBdr>
        </w:div>
        <w:div w:id="2094743220">
          <w:marLeft w:val="0"/>
          <w:marRight w:val="0"/>
          <w:marTop w:val="0"/>
          <w:marBottom w:val="0"/>
          <w:divBdr>
            <w:top w:val="none" w:sz="0" w:space="0" w:color="auto"/>
            <w:left w:val="none" w:sz="0" w:space="0" w:color="auto"/>
            <w:bottom w:val="none" w:sz="0" w:space="0" w:color="auto"/>
            <w:right w:val="none" w:sz="0" w:space="0" w:color="auto"/>
          </w:divBdr>
        </w:div>
        <w:div w:id="80569047">
          <w:marLeft w:val="0"/>
          <w:marRight w:val="0"/>
          <w:marTop w:val="0"/>
          <w:marBottom w:val="0"/>
          <w:divBdr>
            <w:top w:val="none" w:sz="0" w:space="0" w:color="auto"/>
            <w:left w:val="none" w:sz="0" w:space="0" w:color="auto"/>
            <w:bottom w:val="none" w:sz="0" w:space="0" w:color="auto"/>
            <w:right w:val="none" w:sz="0" w:space="0" w:color="auto"/>
          </w:divBdr>
        </w:div>
      </w:divsChild>
    </w:div>
    <w:div w:id="1407217177">
      <w:bodyDiv w:val="1"/>
      <w:marLeft w:val="0"/>
      <w:marRight w:val="0"/>
      <w:marTop w:val="0"/>
      <w:marBottom w:val="0"/>
      <w:divBdr>
        <w:top w:val="none" w:sz="0" w:space="0" w:color="auto"/>
        <w:left w:val="none" w:sz="0" w:space="0" w:color="auto"/>
        <w:bottom w:val="none" w:sz="0" w:space="0" w:color="auto"/>
        <w:right w:val="none" w:sz="0" w:space="0" w:color="auto"/>
      </w:divBdr>
      <w:divsChild>
        <w:div w:id="1056273639">
          <w:marLeft w:val="0"/>
          <w:marRight w:val="0"/>
          <w:marTop w:val="0"/>
          <w:marBottom w:val="0"/>
          <w:divBdr>
            <w:top w:val="none" w:sz="0" w:space="0" w:color="auto"/>
            <w:left w:val="none" w:sz="0" w:space="0" w:color="auto"/>
            <w:bottom w:val="none" w:sz="0" w:space="0" w:color="auto"/>
            <w:right w:val="none" w:sz="0" w:space="0" w:color="auto"/>
          </w:divBdr>
        </w:div>
        <w:div w:id="1915964758">
          <w:marLeft w:val="0"/>
          <w:marRight w:val="0"/>
          <w:marTop w:val="0"/>
          <w:marBottom w:val="0"/>
          <w:divBdr>
            <w:top w:val="none" w:sz="0" w:space="0" w:color="auto"/>
            <w:left w:val="none" w:sz="0" w:space="0" w:color="auto"/>
            <w:bottom w:val="none" w:sz="0" w:space="0" w:color="auto"/>
            <w:right w:val="none" w:sz="0" w:space="0" w:color="auto"/>
          </w:divBdr>
        </w:div>
        <w:div w:id="421412344">
          <w:marLeft w:val="0"/>
          <w:marRight w:val="0"/>
          <w:marTop w:val="0"/>
          <w:marBottom w:val="0"/>
          <w:divBdr>
            <w:top w:val="none" w:sz="0" w:space="0" w:color="auto"/>
            <w:left w:val="none" w:sz="0" w:space="0" w:color="auto"/>
            <w:bottom w:val="none" w:sz="0" w:space="0" w:color="auto"/>
            <w:right w:val="none" w:sz="0" w:space="0" w:color="auto"/>
          </w:divBdr>
        </w:div>
        <w:div w:id="531455205">
          <w:marLeft w:val="0"/>
          <w:marRight w:val="0"/>
          <w:marTop w:val="0"/>
          <w:marBottom w:val="0"/>
          <w:divBdr>
            <w:top w:val="none" w:sz="0" w:space="0" w:color="auto"/>
            <w:left w:val="none" w:sz="0" w:space="0" w:color="auto"/>
            <w:bottom w:val="none" w:sz="0" w:space="0" w:color="auto"/>
            <w:right w:val="none" w:sz="0" w:space="0" w:color="auto"/>
          </w:divBdr>
        </w:div>
        <w:div w:id="1265768482">
          <w:marLeft w:val="0"/>
          <w:marRight w:val="0"/>
          <w:marTop w:val="0"/>
          <w:marBottom w:val="0"/>
          <w:divBdr>
            <w:top w:val="none" w:sz="0" w:space="0" w:color="auto"/>
            <w:left w:val="none" w:sz="0" w:space="0" w:color="auto"/>
            <w:bottom w:val="none" w:sz="0" w:space="0" w:color="auto"/>
            <w:right w:val="none" w:sz="0" w:space="0" w:color="auto"/>
          </w:divBdr>
        </w:div>
        <w:div w:id="1535574394">
          <w:marLeft w:val="0"/>
          <w:marRight w:val="0"/>
          <w:marTop w:val="0"/>
          <w:marBottom w:val="0"/>
          <w:divBdr>
            <w:top w:val="none" w:sz="0" w:space="0" w:color="auto"/>
            <w:left w:val="none" w:sz="0" w:space="0" w:color="auto"/>
            <w:bottom w:val="none" w:sz="0" w:space="0" w:color="auto"/>
            <w:right w:val="none" w:sz="0" w:space="0" w:color="auto"/>
          </w:divBdr>
        </w:div>
        <w:div w:id="1018459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4697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Andrea Garcia</dc:creator>
  <cp:keywords/>
  <dc:description/>
  <cp:lastModifiedBy>Carina Araujo</cp:lastModifiedBy>
  <cp:revision>2</cp:revision>
  <dcterms:created xsi:type="dcterms:W3CDTF">2025-03-21T18:09:00Z</dcterms:created>
  <dcterms:modified xsi:type="dcterms:W3CDTF">2025-03-21T18:09:00Z</dcterms:modified>
</cp:coreProperties>
</file>